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06" w:rsidRPr="00DC39E6" w:rsidRDefault="00AF4CE5" w:rsidP="00DC39E6">
      <w:pPr>
        <w:rPr>
          <w:lang w:val="de-DE"/>
        </w:rPr>
      </w:pPr>
      <w:r w:rsidRPr="00305619">
        <w:rPr>
          <w:lang w:val="de-DE"/>
        </w:rPr>
        <w:t xml:space="preserve">   </w:t>
      </w:r>
    </w:p>
    <w:p w:rsidR="00796053" w:rsidRPr="000F7333" w:rsidRDefault="00E84A06" w:rsidP="00DC39E6">
      <w:pPr>
        <w:jc w:val="center"/>
        <w:rPr>
          <w:rFonts w:ascii="Arial Narrow" w:hAnsi="Arial Narrow" w:cs="Tahoma"/>
          <w:sz w:val="32"/>
          <w:szCs w:val="32"/>
          <w:lang w:val="de-DE"/>
        </w:rPr>
      </w:pPr>
      <w:r w:rsidRPr="000F7333">
        <w:rPr>
          <w:rFonts w:ascii="Arial Narrow" w:hAnsi="Arial Narrow" w:cs="Tahoma"/>
          <w:b/>
          <w:sz w:val="32"/>
          <w:szCs w:val="32"/>
          <w:lang w:val="de-DE"/>
        </w:rPr>
        <w:t>„Werkstatt-Bericht“</w:t>
      </w:r>
      <w:r w:rsidR="000F7333" w:rsidRPr="000F7333">
        <w:rPr>
          <w:rFonts w:ascii="Arial Narrow" w:hAnsi="Arial Narrow" w:cs="Tahoma"/>
          <w:b/>
          <w:sz w:val="32"/>
          <w:szCs w:val="32"/>
          <w:lang w:val="de-DE"/>
        </w:rPr>
        <w:t xml:space="preserve"> über den  geplanten      </w:t>
      </w:r>
    </w:p>
    <w:p w:rsidR="000F7333" w:rsidRPr="000F7333" w:rsidRDefault="0049619A" w:rsidP="00DC39E6">
      <w:pPr>
        <w:jc w:val="center"/>
        <w:rPr>
          <w:rFonts w:ascii="Arial Narrow" w:hAnsi="Arial Narrow" w:cs="Tahoma"/>
          <w:b/>
          <w:color w:val="206A27"/>
          <w:sz w:val="28"/>
          <w:szCs w:val="28"/>
          <w:lang w:val="de-DE"/>
        </w:rPr>
      </w:pPr>
      <w:r w:rsidRPr="000F7333">
        <w:rPr>
          <w:rFonts w:ascii="Arial Narrow" w:hAnsi="Arial Narrow" w:cs="Tahoma"/>
          <w:b/>
          <w:color w:val="206A27"/>
          <w:sz w:val="40"/>
          <w:szCs w:val="40"/>
          <w:lang w:val="de-DE"/>
        </w:rPr>
        <w:t>Slow</w:t>
      </w:r>
      <w:r w:rsidR="00DC39E6" w:rsidRPr="000F7333">
        <w:rPr>
          <w:rFonts w:ascii="Arial Narrow" w:hAnsi="Arial Narrow" w:cs="Tahoma"/>
          <w:b/>
          <w:color w:val="206A27"/>
          <w:sz w:val="40"/>
          <w:szCs w:val="40"/>
          <w:lang w:val="de-DE"/>
        </w:rPr>
        <w:t xml:space="preserve"> </w:t>
      </w:r>
      <w:proofErr w:type="spellStart"/>
      <w:r w:rsidRPr="000F7333">
        <w:rPr>
          <w:rFonts w:ascii="Arial Narrow" w:hAnsi="Arial Narrow" w:cs="Tahoma"/>
          <w:b/>
          <w:color w:val="206A27"/>
          <w:sz w:val="40"/>
          <w:szCs w:val="40"/>
          <w:lang w:val="de-DE"/>
        </w:rPr>
        <w:t>Wine</w:t>
      </w:r>
      <w:proofErr w:type="spellEnd"/>
      <w:r w:rsidR="00A475CD" w:rsidRPr="000F7333">
        <w:rPr>
          <w:rFonts w:ascii="Arial Narrow" w:hAnsi="Arial Narrow" w:cs="Tahoma"/>
          <w:b/>
          <w:color w:val="206A27"/>
          <w:sz w:val="40"/>
          <w:szCs w:val="40"/>
          <w:lang w:val="de-DE"/>
        </w:rPr>
        <w:t>-</w:t>
      </w:r>
      <w:r w:rsidRPr="000F7333">
        <w:rPr>
          <w:rFonts w:ascii="Arial Narrow" w:hAnsi="Arial Narrow" w:cs="Tahoma"/>
          <w:b/>
          <w:color w:val="206A27"/>
          <w:sz w:val="40"/>
          <w:szCs w:val="40"/>
          <w:lang w:val="de-DE"/>
        </w:rPr>
        <w:t>Führer</w:t>
      </w:r>
      <w:r w:rsidR="00DC39E6" w:rsidRPr="000F7333">
        <w:rPr>
          <w:rFonts w:ascii="Arial Narrow" w:hAnsi="Arial Narrow" w:cs="Tahoma"/>
          <w:b/>
          <w:color w:val="206A27"/>
          <w:sz w:val="40"/>
          <w:szCs w:val="40"/>
          <w:lang w:val="de-DE"/>
        </w:rPr>
        <w:t xml:space="preserve"> Rheingau</w:t>
      </w:r>
      <w:r w:rsidR="00DC39E6" w:rsidRPr="000F7333">
        <w:rPr>
          <w:rFonts w:ascii="Arial Narrow" w:hAnsi="Arial Narrow" w:cs="Tahoma"/>
          <w:b/>
          <w:color w:val="206A27"/>
          <w:sz w:val="28"/>
          <w:szCs w:val="28"/>
          <w:lang w:val="de-DE"/>
        </w:rPr>
        <w:t xml:space="preserve">  </w:t>
      </w:r>
    </w:p>
    <w:p w:rsidR="000F7333" w:rsidRPr="00DC39E6" w:rsidRDefault="000F7333" w:rsidP="000F7333">
      <w:pPr>
        <w:jc w:val="center"/>
        <w:rPr>
          <w:rFonts w:ascii="Arial Narrow" w:hAnsi="Arial Narrow" w:cs="Tahoma"/>
          <w:b/>
          <w:sz w:val="28"/>
          <w:szCs w:val="28"/>
          <w:lang w:val="de-DE"/>
        </w:rPr>
      </w:pPr>
      <w:r>
        <w:rPr>
          <w:rFonts w:ascii="Arial Narrow" w:hAnsi="Arial Narrow" w:cs="Tahoma"/>
          <w:b/>
          <w:sz w:val="28"/>
          <w:szCs w:val="28"/>
          <w:lang w:val="de-DE"/>
        </w:rPr>
        <w:t xml:space="preserve">      </w:t>
      </w:r>
      <w:r w:rsidR="00DC39E6" w:rsidRPr="00DC39E6">
        <w:rPr>
          <w:rFonts w:ascii="Arial Narrow" w:hAnsi="Arial Narrow" w:cs="Tahoma"/>
          <w:b/>
          <w:sz w:val="28"/>
          <w:szCs w:val="28"/>
          <w:lang w:val="de-DE"/>
        </w:rPr>
        <w:t xml:space="preserve">des SF </w:t>
      </w:r>
      <w:proofErr w:type="spellStart"/>
      <w:r w:rsidR="00DC39E6" w:rsidRPr="00DC39E6">
        <w:rPr>
          <w:rFonts w:ascii="Arial Narrow" w:hAnsi="Arial Narrow" w:cs="Tahoma"/>
          <w:b/>
          <w:sz w:val="28"/>
          <w:szCs w:val="28"/>
          <w:lang w:val="de-DE"/>
        </w:rPr>
        <w:t>Conviviums</w:t>
      </w:r>
      <w:proofErr w:type="spellEnd"/>
      <w:r w:rsidR="0049619A" w:rsidRPr="00DC39E6">
        <w:rPr>
          <w:rFonts w:ascii="Arial Narrow" w:hAnsi="Arial Narrow" w:cs="Tahoma"/>
          <w:b/>
          <w:sz w:val="28"/>
          <w:szCs w:val="28"/>
          <w:lang w:val="de-DE"/>
        </w:rPr>
        <w:t xml:space="preserve">  Rheingau</w:t>
      </w:r>
      <w:r w:rsidRPr="000F7333">
        <w:rPr>
          <w:rFonts w:ascii="Arial Narrow" w:hAnsi="Arial Narrow" w:cs="Tahoma"/>
          <w:b/>
          <w:sz w:val="28"/>
          <w:szCs w:val="28"/>
          <w:lang w:val="de-DE"/>
        </w:rPr>
        <w:t xml:space="preserve"> </w:t>
      </w:r>
      <w:r w:rsidRPr="00DC39E6">
        <w:rPr>
          <w:rFonts w:ascii="Arial Narrow" w:hAnsi="Arial Narrow" w:cs="Tahoma"/>
          <w:b/>
          <w:sz w:val="28"/>
          <w:szCs w:val="28"/>
          <w:lang w:val="de-DE"/>
        </w:rPr>
        <w:t>für Winzer, Weinfachleute  und Weinfreunde</w:t>
      </w:r>
    </w:p>
    <w:p w:rsidR="00796053" w:rsidRPr="00DC39E6" w:rsidRDefault="00796053" w:rsidP="000F7333">
      <w:pPr>
        <w:rPr>
          <w:rFonts w:ascii="Arial Narrow" w:hAnsi="Arial Narrow" w:cs="Tahoma"/>
          <w:b/>
          <w:sz w:val="28"/>
          <w:szCs w:val="28"/>
          <w:lang w:val="de-DE"/>
        </w:rPr>
      </w:pPr>
    </w:p>
    <w:p w:rsidR="00C52531" w:rsidRDefault="00C52531" w:rsidP="000F63F3">
      <w:pPr>
        <w:spacing w:line="360" w:lineRule="auto"/>
        <w:rPr>
          <w:color w:val="0070C0"/>
          <w:sz w:val="24"/>
          <w:szCs w:val="24"/>
          <w:lang w:val="de-DE"/>
        </w:rPr>
      </w:pPr>
    </w:p>
    <w:p w:rsidR="000F63F3" w:rsidRPr="009C47BC" w:rsidRDefault="000F63F3" w:rsidP="000F63F3">
      <w:pPr>
        <w:spacing w:line="360" w:lineRule="auto"/>
        <w:rPr>
          <w:rFonts w:ascii="Arial Narrow" w:hAnsi="Arial Narrow"/>
          <w:sz w:val="24"/>
          <w:szCs w:val="24"/>
          <w:lang w:val="de-DE"/>
        </w:rPr>
      </w:pPr>
      <w:r w:rsidRPr="009C47BC">
        <w:rPr>
          <w:rFonts w:ascii="Arial Narrow" w:hAnsi="Arial Narrow"/>
          <w:sz w:val="24"/>
          <w:szCs w:val="24"/>
          <w:lang w:val="de-DE"/>
        </w:rPr>
        <w:t>Es entsteht gegenwärtig ein neuer, aber ganz anders konzipierter Weinführer. Slow Food Rheingau hat bereits über 20 Weingüter des Anbaugebiet</w:t>
      </w:r>
      <w:r w:rsidR="00C52531" w:rsidRPr="009C47BC">
        <w:rPr>
          <w:rFonts w:ascii="Arial Narrow" w:hAnsi="Arial Narrow"/>
          <w:sz w:val="24"/>
          <w:szCs w:val="24"/>
          <w:lang w:val="de-DE"/>
        </w:rPr>
        <w:t>e</w:t>
      </w:r>
      <w:r w:rsidRPr="009C47BC">
        <w:rPr>
          <w:rFonts w:ascii="Arial Narrow" w:hAnsi="Arial Narrow"/>
          <w:sz w:val="24"/>
          <w:szCs w:val="24"/>
          <w:lang w:val="de-DE"/>
        </w:rPr>
        <w:t>s</w:t>
      </w:r>
      <w:r w:rsidR="009C47BC" w:rsidRPr="009C47BC">
        <w:rPr>
          <w:rFonts w:ascii="Arial Narrow" w:hAnsi="Arial Narrow"/>
          <w:sz w:val="24"/>
          <w:szCs w:val="24"/>
          <w:lang w:val="de-DE"/>
        </w:rPr>
        <w:t xml:space="preserve"> Rheingau </w:t>
      </w:r>
      <w:r w:rsidR="00C52531" w:rsidRPr="009C47BC">
        <w:rPr>
          <w:rFonts w:ascii="Arial Narrow" w:hAnsi="Arial Narrow"/>
          <w:sz w:val="24"/>
          <w:szCs w:val="24"/>
          <w:lang w:val="de-DE"/>
        </w:rPr>
        <w:t>besucht</w:t>
      </w:r>
      <w:r w:rsidRPr="009C47BC">
        <w:rPr>
          <w:rFonts w:ascii="Arial Narrow" w:hAnsi="Arial Narrow"/>
          <w:sz w:val="24"/>
          <w:szCs w:val="24"/>
          <w:lang w:val="de-DE"/>
        </w:rPr>
        <w:t>, sie befragt und „unter die Lupe“ genommen, nicht</w:t>
      </w:r>
      <w:r w:rsidR="00C52531" w:rsidRPr="009C47BC">
        <w:rPr>
          <w:rFonts w:ascii="Arial Narrow" w:hAnsi="Arial Narrow"/>
          <w:sz w:val="24"/>
          <w:szCs w:val="24"/>
          <w:lang w:val="de-DE"/>
        </w:rPr>
        <w:t xml:space="preserve"> </w:t>
      </w:r>
      <w:r w:rsidRPr="009C47BC">
        <w:rPr>
          <w:rFonts w:ascii="Arial Narrow" w:hAnsi="Arial Narrow"/>
          <w:sz w:val="24"/>
          <w:szCs w:val="24"/>
          <w:lang w:val="de-DE"/>
        </w:rPr>
        <w:t xml:space="preserve">nur die Weine </w:t>
      </w:r>
      <w:proofErr w:type="spellStart"/>
      <w:r w:rsidRPr="009C47BC">
        <w:rPr>
          <w:rFonts w:ascii="Arial Narrow" w:hAnsi="Arial Narrow"/>
          <w:sz w:val="24"/>
          <w:szCs w:val="24"/>
          <w:lang w:val="de-DE"/>
        </w:rPr>
        <w:t>verkostet</w:t>
      </w:r>
      <w:proofErr w:type="spellEnd"/>
      <w:r w:rsidRPr="009C47BC">
        <w:rPr>
          <w:rFonts w:ascii="Arial Narrow" w:hAnsi="Arial Narrow"/>
          <w:sz w:val="24"/>
          <w:szCs w:val="24"/>
          <w:lang w:val="de-DE"/>
        </w:rPr>
        <w:t xml:space="preserve"> und bewertet – wie sonst üblich- , um schließlich Empfehlungen auszusprechen für diejenigen Wi</w:t>
      </w:r>
      <w:r w:rsidR="007320AB">
        <w:rPr>
          <w:rFonts w:ascii="Arial Narrow" w:hAnsi="Arial Narrow"/>
          <w:sz w:val="24"/>
          <w:szCs w:val="24"/>
          <w:lang w:val="de-DE"/>
        </w:rPr>
        <w:t>nzer, die im Sinn der Slow Food-</w:t>
      </w:r>
      <w:r w:rsidRPr="009C47BC">
        <w:rPr>
          <w:rFonts w:ascii="Arial Narrow" w:hAnsi="Arial Narrow"/>
          <w:sz w:val="24"/>
          <w:szCs w:val="24"/>
          <w:lang w:val="de-DE"/>
        </w:rPr>
        <w:t>Bewegung arbeiten.</w:t>
      </w:r>
    </w:p>
    <w:p w:rsidR="002B12E5" w:rsidRPr="009C47BC" w:rsidRDefault="000F63F3" w:rsidP="00C52531">
      <w:pPr>
        <w:spacing w:line="360" w:lineRule="auto"/>
        <w:rPr>
          <w:rFonts w:ascii="Arial Narrow" w:hAnsi="Arial Narrow"/>
          <w:sz w:val="24"/>
          <w:szCs w:val="24"/>
          <w:lang w:val="de-DE"/>
        </w:rPr>
      </w:pPr>
      <w:r w:rsidRPr="009C47BC">
        <w:rPr>
          <w:rFonts w:ascii="Arial Narrow" w:hAnsi="Arial Narrow"/>
          <w:sz w:val="24"/>
          <w:szCs w:val="24"/>
          <w:lang w:val="de-DE"/>
        </w:rPr>
        <w:t>Noch sind wir nicht soweit. Aber eines der wichtigsten Prinzipien, dessen Einhaltung wir auch von unseren Winzern einf</w:t>
      </w:r>
      <w:r w:rsidR="007320AB">
        <w:rPr>
          <w:rFonts w:ascii="Arial Narrow" w:hAnsi="Arial Narrow"/>
          <w:sz w:val="24"/>
          <w:szCs w:val="24"/>
          <w:lang w:val="de-DE"/>
        </w:rPr>
        <w:t>ordern, ist das der Transparenz; u</w:t>
      </w:r>
      <w:r w:rsidRPr="009C47BC">
        <w:rPr>
          <w:rFonts w:ascii="Arial Narrow" w:hAnsi="Arial Narrow"/>
          <w:sz w:val="24"/>
          <w:szCs w:val="24"/>
          <w:lang w:val="de-DE"/>
        </w:rPr>
        <w:t xml:space="preserve">nd deshalb wollen wir schon jetzt den Blick hinter die Kulissen erlauben und transparent machen, was wir tun und getan haben. </w:t>
      </w:r>
    </w:p>
    <w:p w:rsidR="00246E1C" w:rsidRDefault="004C45BC" w:rsidP="00246E1C">
      <w:pPr>
        <w:spacing w:line="360" w:lineRule="auto"/>
        <w:rPr>
          <w:rFonts w:ascii="Arial Narrow" w:hAnsi="Arial Narrow"/>
          <w:sz w:val="24"/>
          <w:szCs w:val="24"/>
          <w:lang w:val="de-DE"/>
        </w:rPr>
      </w:pPr>
      <w:r w:rsidRPr="009C47BC">
        <w:rPr>
          <w:rFonts w:ascii="Arial Narrow" w:hAnsi="Arial Narrow" w:cs="Tahoma"/>
          <w:sz w:val="24"/>
          <w:szCs w:val="24"/>
          <w:lang w:val="de-DE"/>
        </w:rPr>
        <w:t>Wir wollen Winzer und Weingüter identifi</w:t>
      </w:r>
      <w:r w:rsidR="00C52531" w:rsidRPr="009C47BC">
        <w:rPr>
          <w:rFonts w:ascii="Arial Narrow" w:hAnsi="Arial Narrow" w:cs="Tahoma"/>
          <w:sz w:val="24"/>
          <w:szCs w:val="24"/>
          <w:lang w:val="de-DE"/>
        </w:rPr>
        <w:t xml:space="preserve">zieren und beschreiben, die </w:t>
      </w:r>
      <w:r w:rsidR="00DC39E6">
        <w:rPr>
          <w:rFonts w:ascii="Arial Narrow" w:hAnsi="Arial Narrow" w:cs="Tahoma"/>
          <w:sz w:val="24"/>
          <w:szCs w:val="24"/>
          <w:lang w:val="de-DE"/>
        </w:rPr>
        <w:t xml:space="preserve"> im Sinne der Slow </w:t>
      </w:r>
      <w:r w:rsidR="007320AB">
        <w:rPr>
          <w:rFonts w:ascii="Arial Narrow" w:hAnsi="Arial Narrow" w:cs="Tahoma"/>
          <w:sz w:val="24"/>
          <w:szCs w:val="24"/>
          <w:lang w:val="de-DE"/>
        </w:rPr>
        <w:t>Food</w:t>
      </w:r>
      <w:r w:rsidR="00DC39E6">
        <w:rPr>
          <w:rFonts w:ascii="Arial Narrow" w:hAnsi="Arial Narrow" w:cs="Tahoma"/>
          <w:sz w:val="24"/>
          <w:szCs w:val="24"/>
          <w:lang w:val="de-DE"/>
        </w:rPr>
        <w:t>-</w:t>
      </w:r>
      <w:r w:rsidRPr="009C47BC">
        <w:rPr>
          <w:rFonts w:ascii="Arial Narrow" w:hAnsi="Arial Narrow" w:cs="Tahoma"/>
          <w:sz w:val="24"/>
          <w:szCs w:val="24"/>
          <w:lang w:val="de-DE"/>
        </w:rPr>
        <w:t xml:space="preserve">Bewegung </w:t>
      </w:r>
      <w:r w:rsidR="00C52531" w:rsidRPr="009C47BC">
        <w:rPr>
          <w:rFonts w:ascii="Arial Narrow" w:hAnsi="Arial Narrow" w:cs="Tahoma"/>
          <w:sz w:val="24"/>
          <w:szCs w:val="24"/>
          <w:lang w:val="de-DE"/>
        </w:rPr>
        <w:t>arbeiten</w:t>
      </w:r>
      <w:r w:rsidR="00C52531" w:rsidRPr="009C47BC">
        <w:rPr>
          <w:rFonts w:ascii="Arial Narrow" w:hAnsi="Arial Narrow" w:cs="Tahoma"/>
          <w:b/>
          <w:sz w:val="24"/>
          <w:szCs w:val="24"/>
          <w:lang w:val="de-DE"/>
        </w:rPr>
        <w:t xml:space="preserve"> </w:t>
      </w:r>
      <w:r w:rsidR="00C52531" w:rsidRPr="007320AB">
        <w:rPr>
          <w:rFonts w:ascii="Arial Narrow" w:hAnsi="Arial Narrow" w:cs="Tahoma"/>
          <w:sz w:val="24"/>
          <w:szCs w:val="24"/>
          <w:lang w:val="de-DE"/>
        </w:rPr>
        <w:t xml:space="preserve"> u</w:t>
      </w:r>
      <w:r w:rsidR="00C52531" w:rsidRPr="007320AB">
        <w:rPr>
          <w:rFonts w:ascii="Arial Narrow" w:hAnsi="Arial Narrow"/>
          <w:sz w:val="24"/>
          <w:szCs w:val="24"/>
          <w:lang w:val="de-DE"/>
        </w:rPr>
        <w:t xml:space="preserve">nd </w:t>
      </w:r>
      <w:r w:rsidR="00C52531" w:rsidRPr="009C47BC">
        <w:rPr>
          <w:rFonts w:ascii="Arial Narrow" w:hAnsi="Arial Narrow"/>
          <w:sz w:val="24"/>
          <w:szCs w:val="24"/>
          <w:lang w:val="de-DE"/>
        </w:rPr>
        <w:t xml:space="preserve">dabei  das Weingut </w:t>
      </w:r>
      <w:r w:rsidR="00246E1C" w:rsidRPr="009C47BC">
        <w:rPr>
          <w:rFonts w:ascii="Arial Narrow" w:hAnsi="Arial Narrow"/>
          <w:sz w:val="24"/>
          <w:szCs w:val="24"/>
          <w:lang w:val="de-DE"/>
        </w:rPr>
        <w:t xml:space="preserve"> in seiner Gesamtheit, also nicht nur die Weine, sondern die Persönlichkeit des Winzers, die </w:t>
      </w:r>
      <w:proofErr w:type="spellStart"/>
      <w:r w:rsidR="00246E1C" w:rsidRPr="009C47BC">
        <w:rPr>
          <w:rFonts w:ascii="Arial Narrow" w:hAnsi="Arial Narrow"/>
          <w:sz w:val="24"/>
          <w:szCs w:val="24"/>
          <w:lang w:val="de-DE"/>
        </w:rPr>
        <w:t>Mitarbeiter</w:t>
      </w:r>
      <w:r w:rsidR="007320AB">
        <w:rPr>
          <w:rFonts w:ascii="Arial Narrow" w:hAnsi="Arial Narrow"/>
          <w:sz w:val="24"/>
          <w:szCs w:val="24"/>
          <w:lang w:val="de-DE"/>
        </w:rPr>
        <w:t>Innen</w:t>
      </w:r>
      <w:proofErr w:type="spellEnd"/>
      <w:r w:rsidR="00246E1C" w:rsidRPr="009C47BC">
        <w:rPr>
          <w:rFonts w:ascii="Arial Narrow" w:hAnsi="Arial Narrow"/>
          <w:sz w:val="24"/>
          <w:szCs w:val="24"/>
          <w:lang w:val="de-DE"/>
        </w:rPr>
        <w:t>, di</w:t>
      </w:r>
      <w:r w:rsidR="007320AB">
        <w:rPr>
          <w:rFonts w:ascii="Arial Narrow" w:hAnsi="Arial Narrow"/>
          <w:sz w:val="24"/>
          <w:szCs w:val="24"/>
          <w:lang w:val="de-DE"/>
        </w:rPr>
        <w:t>e Arbeitsweise, die Weinberge im</w:t>
      </w:r>
      <w:r w:rsidR="00246E1C" w:rsidRPr="009C47BC">
        <w:rPr>
          <w:rFonts w:ascii="Arial Narrow" w:hAnsi="Arial Narrow"/>
          <w:sz w:val="24"/>
          <w:szCs w:val="24"/>
          <w:lang w:val="de-DE"/>
        </w:rPr>
        <w:t xml:space="preserve"> Hinblick </w:t>
      </w:r>
      <w:r w:rsidR="007320AB">
        <w:rPr>
          <w:rFonts w:ascii="Arial Narrow" w:hAnsi="Arial Narrow"/>
          <w:sz w:val="24"/>
          <w:szCs w:val="24"/>
          <w:lang w:val="de-DE"/>
        </w:rPr>
        <w:t>auf die Slow Food-</w:t>
      </w:r>
      <w:r w:rsidR="00C52531" w:rsidRPr="009C47BC">
        <w:rPr>
          <w:rFonts w:ascii="Arial Narrow" w:hAnsi="Arial Narrow"/>
          <w:sz w:val="24"/>
          <w:szCs w:val="24"/>
          <w:lang w:val="de-DE"/>
        </w:rPr>
        <w:t>Kriterien „GUT, SAUBER, FAIR</w:t>
      </w:r>
      <w:r w:rsidR="00246E1C" w:rsidRPr="009C47BC">
        <w:rPr>
          <w:rFonts w:ascii="Arial Narrow" w:hAnsi="Arial Narrow"/>
          <w:sz w:val="24"/>
          <w:szCs w:val="24"/>
          <w:lang w:val="de-DE"/>
        </w:rPr>
        <w:t>“ beurteilen.</w:t>
      </w:r>
    </w:p>
    <w:p w:rsidR="00B029F7" w:rsidRPr="009C47BC" w:rsidRDefault="00B029F7" w:rsidP="00246E1C">
      <w:pPr>
        <w:spacing w:line="360" w:lineRule="auto"/>
        <w:rPr>
          <w:rFonts w:ascii="Arial Narrow" w:hAnsi="Arial Narrow"/>
          <w:sz w:val="24"/>
          <w:szCs w:val="24"/>
          <w:lang w:val="de-DE"/>
        </w:rPr>
      </w:pPr>
    </w:p>
    <w:p w:rsidR="004538CB" w:rsidRPr="00B029F7" w:rsidRDefault="00C52531" w:rsidP="0049619A">
      <w:pPr>
        <w:rPr>
          <w:rFonts w:ascii="Arial Narrow" w:hAnsi="Arial Narrow" w:cs="Tahoma"/>
          <w:sz w:val="24"/>
          <w:szCs w:val="24"/>
          <w:lang w:val="de-DE"/>
        </w:rPr>
      </w:pPr>
      <w:r w:rsidRPr="009C47BC">
        <w:rPr>
          <w:rFonts w:ascii="Arial Narrow" w:hAnsi="Arial Narrow" w:cs="Tahoma"/>
          <w:sz w:val="24"/>
          <w:szCs w:val="24"/>
          <w:lang w:val="de-DE"/>
        </w:rPr>
        <w:t xml:space="preserve">Hier eine erste, allgemein gehaltene </w:t>
      </w:r>
      <w:r w:rsidR="00244CE1">
        <w:rPr>
          <w:rFonts w:ascii="Arial Narrow" w:hAnsi="Arial Narrow" w:cs="Tahoma"/>
          <w:sz w:val="24"/>
          <w:szCs w:val="24"/>
          <w:lang w:val="de-DE"/>
        </w:rPr>
        <w:t xml:space="preserve"> </w:t>
      </w:r>
      <w:r w:rsidRPr="00244CE1">
        <w:rPr>
          <w:rFonts w:ascii="Arial Narrow" w:hAnsi="Arial Narrow" w:cs="Tahoma"/>
          <w:b/>
          <w:sz w:val="24"/>
          <w:szCs w:val="24"/>
          <w:lang w:val="de-DE"/>
        </w:rPr>
        <w:t>Definition von Slow</w:t>
      </w:r>
      <w:r w:rsidR="00DC39E6" w:rsidRPr="00244CE1">
        <w:rPr>
          <w:rFonts w:ascii="Arial Narrow" w:hAnsi="Arial Narrow" w:cs="Tahoma"/>
          <w:b/>
          <w:sz w:val="24"/>
          <w:szCs w:val="24"/>
          <w:lang w:val="de-DE"/>
        </w:rPr>
        <w:t xml:space="preserve"> </w:t>
      </w:r>
      <w:proofErr w:type="spellStart"/>
      <w:r w:rsidRPr="00244CE1">
        <w:rPr>
          <w:rFonts w:ascii="Arial Narrow" w:hAnsi="Arial Narrow" w:cs="Tahoma"/>
          <w:b/>
          <w:sz w:val="24"/>
          <w:szCs w:val="24"/>
          <w:lang w:val="de-DE"/>
        </w:rPr>
        <w:t>Wine</w:t>
      </w:r>
      <w:proofErr w:type="spellEnd"/>
      <w:r w:rsidRPr="00244CE1">
        <w:rPr>
          <w:rFonts w:ascii="Arial Narrow" w:hAnsi="Arial Narrow" w:cs="Tahoma"/>
          <w:sz w:val="24"/>
          <w:szCs w:val="24"/>
          <w:lang w:val="de-DE"/>
        </w:rPr>
        <w:t>:</w:t>
      </w:r>
    </w:p>
    <w:p w:rsidR="00D22172" w:rsidRPr="000728B8" w:rsidRDefault="003B0E89" w:rsidP="0049619A">
      <w:pPr>
        <w:rPr>
          <w:rFonts w:ascii="Arial Narrow" w:hAnsi="Arial Narrow" w:cs="Tahoma"/>
          <w:b/>
          <w:i/>
          <w:lang w:val="de-DE"/>
        </w:rPr>
      </w:pPr>
      <w:r w:rsidRPr="00244CE1">
        <w:rPr>
          <w:rFonts w:ascii="Arial Narrow" w:hAnsi="Arial Narrow" w:cs="Tahoma"/>
          <w:b/>
          <w:i/>
          <w:sz w:val="24"/>
          <w:szCs w:val="24"/>
          <w:lang w:val="de-DE"/>
        </w:rPr>
        <w:t>GUT.</w:t>
      </w:r>
      <w:r w:rsidRPr="000728B8">
        <w:rPr>
          <w:rFonts w:ascii="Arial Narrow" w:hAnsi="Arial Narrow" w:cs="Tahoma"/>
          <w:b/>
          <w:i/>
          <w:lang w:val="de-DE"/>
        </w:rPr>
        <w:t xml:space="preserve"> </w:t>
      </w:r>
      <w:r w:rsidRPr="000728B8">
        <w:rPr>
          <w:rFonts w:ascii="Arial Narrow" w:hAnsi="Arial Narrow" w:cs="Tahoma"/>
          <w:i/>
          <w:sz w:val="24"/>
          <w:szCs w:val="24"/>
          <w:lang w:val="de-DE"/>
        </w:rPr>
        <w:t>Der Geschmack ist das</w:t>
      </w:r>
      <w:r w:rsidR="00D36A74" w:rsidRPr="000728B8">
        <w:rPr>
          <w:rFonts w:ascii="Arial Narrow" w:hAnsi="Arial Narrow" w:cs="Tahoma"/>
          <w:i/>
          <w:sz w:val="24"/>
          <w:szCs w:val="24"/>
          <w:lang w:val="de-DE"/>
        </w:rPr>
        <w:t xml:space="preserve"> wichtigste Qualitätsmerkmal, </w:t>
      </w:r>
      <w:r w:rsidRPr="000728B8">
        <w:rPr>
          <w:rFonts w:ascii="Arial Narrow" w:hAnsi="Arial Narrow" w:cs="Tahoma"/>
          <w:i/>
          <w:sz w:val="24"/>
          <w:szCs w:val="24"/>
          <w:lang w:val="de-DE"/>
        </w:rPr>
        <w:t>sofern er die aus dem natürlichen Entwicklungsprozess eines Weins unter der Obhut des Winzers und der Herkunft eines Weins herrührenden Eigenschaften zum Ausdruck bringt. Klar und deutlich sollen Herkunft, Boden, Klima, Jahrgang, Rebsorte, Reife und die behutsame Pflege durch den Winzer zum Ausdruck kommen. Nur dann können wir von einem GUTEN Wein sprechen</w:t>
      </w:r>
      <w:r w:rsidRPr="000728B8">
        <w:rPr>
          <w:rFonts w:ascii="Arial Narrow" w:hAnsi="Arial Narrow" w:cs="Tahoma"/>
          <w:b/>
          <w:i/>
          <w:sz w:val="24"/>
          <w:szCs w:val="24"/>
          <w:lang w:val="de-DE"/>
        </w:rPr>
        <w:t>.</w:t>
      </w:r>
    </w:p>
    <w:p w:rsidR="004538CB" w:rsidRPr="000728B8" w:rsidRDefault="0049619A" w:rsidP="0049619A">
      <w:pPr>
        <w:jc w:val="both"/>
        <w:rPr>
          <w:rFonts w:ascii="Arial Narrow" w:hAnsi="Arial Narrow" w:cs="Tahoma"/>
          <w:i/>
          <w:sz w:val="24"/>
          <w:szCs w:val="24"/>
          <w:lang w:val="de-DE"/>
        </w:rPr>
      </w:pPr>
      <w:r w:rsidRPr="00244CE1">
        <w:rPr>
          <w:rFonts w:ascii="Arial Narrow" w:hAnsi="Arial Narrow" w:cs="Tahoma"/>
          <w:b/>
          <w:i/>
          <w:sz w:val="24"/>
          <w:szCs w:val="24"/>
          <w:lang w:val="de-DE"/>
        </w:rPr>
        <w:t>SAUBER.</w:t>
      </w:r>
      <w:r w:rsidRPr="000728B8">
        <w:rPr>
          <w:rFonts w:ascii="Arial Narrow" w:hAnsi="Arial Narrow" w:cs="Tahoma"/>
          <w:i/>
          <w:sz w:val="24"/>
          <w:szCs w:val="24"/>
          <w:lang w:val="de-DE"/>
        </w:rPr>
        <w:t xml:space="preserve"> </w:t>
      </w:r>
      <w:r w:rsidR="001D1865" w:rsidRPr="000728B8">
        <w:rPr>
          <w:rFonts w:ascii="Arial Narrow" w:hAnsi="Arial Narrow" w:cs="Tahoma"/>
          <w:i/>
          <w:sz w:val="24"/>
          <w:szCs w:val="24"/>
          <w:lang w:val="de-DE"/>
        </w:rPr>
        <w:t xml:space="preserve"> Die </w:t>
      </w:r>
      <w:r w:rsidR="003B0E89" w:rsidRPr="000728B8">
        <w:rPr>
          <w:rFonts w:ascii="Arial Narrow" w:hAnsi="Arial Narrow" w:cs="Tahoma"/>
          <w:i/>
          <w:sz w:val="24"/>
          <w:szCs w:val="24"/>
          <w:lang w:val="de-DE"/>
        </w:rPr>
        <w:t xml:space="preserve"> handwerklich sau</w:t>
      </w:r>
      <w:r w:rsidR="001D1865" w:rsidRPr="000728B8">
        <w:rPr>
          <w:rFonts w:ascii="Arial Narrow" w:hAnsi="Arial Narrow" w:cs="Tahoma"/>
          <w:i/>
          <w:sz w:val="24"/>
          <w:szCs w:val="24"/>
          <w:lang w:val="de-DE"/>
        </w:rPr>
        <w:t>bere</w:t>
      </w:r>
      <w:r w:rsidRPr="000728B8">
        <w:rPr>
          <w:rFonts w:ascii="Arial Narrow" w:hAnsi="Arial Narrow" w:cs="Tahoma"/>
          <w:i/>
          <w:sz w:val="24"/>
          <w:szCs w:val="24"/>
          <w:lang w:val="de-DE"/>
        </w:rPr>
        <w:t xml:space="preserve"> Herstellung</w:t>
      </w:r>
      <w:r w:rsidR="001D1865" w:rsidRPr="000728B8">
        <w:rPr>
          <w:rFonts w:ascii="Arial Narrow" w:hAnsi="Arial Narrow" w:cs="Tahoma"/>
          <w:i/>
          <w:sz w:val="24"/>
          <w:szCs w:val="24"/>
          <w:lang w:val="de-DE"/>
        </w:rPr>
        <w:t xml:space="preserve"> des Weines </w:t>
      </w:r>
      <w:r w:rsidRPr="000728B8">
        <w:rPr>
          <w:rFonts w:ascii="Arial Narrow" w:hAnsi="Arial Narrow" w:cs="Tahoma"/>
          <w:i/>
          <w:sz w:val="24"/>
          <w:szCs w:val="24"/>
          <w:lang w:val="de-DE"/>
        </w:rPr>
        <w:t xml:space="preserve"> soll die auf natürliche Weise prägenden Eigenschaften erhalten und unterstützen. Abzulehnen sind Maßnahmen, die diese Eigenschaften </w:t>
      </w:r>
      <w:r w:rsidR="009F47F6" w:rsidRPr="000728B8">
        <w:rPr>
          <w:rFonts w:ascii="Arial Narrow" w:hAnsi="Arial Narrow" w:cs="Tahoma"/>
          <w:i/>
          <w:sz w:val="24"/>
          <w:szCs w:val="24"/>
          <w:lang w:val="de-DE"/>
        </w:rPr>
        <w:t>verändern oder verbergen wollen</w:t>
      </w:r>
      <w:r w:rsidRPr="000728B8">
        <w:rPr>
          <w:rFonts w:ascii="Arial Narrow" w:hAnsi="Arial Narrow" w:cs="Tahoma"/>
          <w:i/>
          <w:sz w:val="24"/>
          <w:szCs w:val="24"/>
          <w:lang w:val="de-DE"/>
        </w:rPr>
        <w:t>. Das Prinzip SAUBER  hat als weitere</w:t>
      </w:r>
      <w:r w:rsidR="001D1865" w:rsidRPr="000728B8">
        <w:rPr>
          <w:rFonts w:ascii="Arial Narrow" w:hAnsi="Arial Narrow" w:cs="Tahoma"/>
          <w:i/>
          <w:sz w:val="24"/>
          <w:szCs w:val="24"/>
          <w:lang w:val="de-DE"/>
        </w:rPr>
        <w:t>n Aspekt</w:t>
      </w:r>
      <w:r w:rsidR="00B029F7" w:rsidRPr="00B029F7">
        <w:rPr>
          <w:rFonts w:ascii="Arial Narrow" w:hAnsi="Arial Narrow" w:cs="Tahoma"/>
          <w:i/>
          <w:sz w:val="24"/>
          <w:szCs w:val="24"/>
          <w:lang w:val="de-DE"/>
        </w:rPr>
        <w:t xml:space="preserve"> </w:t>
      </w:r>
      <w:r w:rsidR="00B029F7" w:rsidRPr="000728B8">
        <w:rPr>
          <w:rFonts w:ascii="Arial Narrow" w:hAnsi="Arial Narrow" w:cs="Tahoma"/>
          <w:i/>
          <w:sz w:val="24"/>
          <w:szCs w:val="24"/>
          <w:lang w:val="de-DE"/>
        </w:rPr>
        <w:t>den der Nachhaltigkeit</w:t>
      </w:r>
    </w:p>
    <w:p w:rsidR="004538CB" w:rsidRPr="000728B8" w:rsidRDefault="001D1865" w:rsidP="0049619A">
      <w:pPr>
        <w:jc w:val="both"/>
        <w:rPr>
          <w:rFonts w:ascii="Arial Narrow" w:hAnsi="Arial Narrow" w:cs="Tahoma"/>
          <w:sz w:val="24"/>
          <w:szCs w:val="24"/>
          <w:lang w:val="de-DE"/>
        </w:rPr>
      </w:pPr>
      <w:r w:rsidRPr="000728B8">
        <w:rPr>
          <w:rFonts w:ascii="Arial Narrow" w:hAnsi="Arial Narrow" w:cs="Tahoma"/>
          <w:i/>
          <w:sz w:val="24"/>
          <w:szCs w:val="24"/>
          <w:lang w:val="de-DE"/>
        </w:rPr>
        <w:t>der Arbeiten im Weinberg.</w:t>
      </w:r>
      <w:r w:rsidR="0049619A" w:rsidRPr="000728B8">
        <w:rPr>
          <w:rFonts w:ascii="Arial Narrow" w:hAnsi="Arial Narrow" w:cs="Tahoma"/>
          <w:i/>
          <w:sz w:val="24"/>
          <w:szCs w:val="24"/>
          <w:lang w:val="de-DE"/>
        </w:rPr>
        <w:t xml:space="preserve"> </w:t>
      </w:r>
      <w:bookmarkStart w:id="0" w:name="_GoBack"/>
      <w:bookmarkEnd w:id="0"/>
      <w:r w:rsidR="0049619A" w:rsidRPr="000728B8">
        <w:rPr>
          <w:rFonts w:ascii="Arial Narrow" w:hAnsi="Arial Narrow" w:cs="Tahoma"/>
          <w:i/>
          <w:sz w:val="24"/>
          <w:szCs w:val="24"/>
          <w:lang w:val="de-DE"/>
        </w:rPr>
        <w:t xml:space="preserve"> Ziele wie der Erhalt von Steillagen und  alten Weinbergen und die Sicherung der ökonomischen Existenzbedingungen sind</w:t>
      </w:r>
      <w:r w:rsidR="0049619A" w:rsidRPr="000728B8">
        <w:rPr>
          <w:rFonts w:ascii="Arial Narrow" w:hAnsi="Arial Narrow" w:cs="Tahoma"/>
          <w:sz w:val="24"/>
          <w:szCs w:val="24"/>
          <w:lang w:val="de-DE"/>
        </w:rPr>
        <w:t xml:space="preserve"> </w:t>
      </w:r>
      <w:r w:rsidR="00B029F7">
        <w:rPr>
          <w:rFonts w:ascii="Arial Narrow" w:hAnsi="Arial Narrow" w:cs="Tahoma"/>
          <w:sz w:val="24"/>
          <w:szCs w:val="24"/>
          <w:lang w:val="de-DE"/>
        </w:rPr>
        <w:t>ebenfalls</w:t>
      </w:r>
      <w:r w:rsidR="0049619A" w:rsidRPr="000728B8">
        <w:rPr>
          <w:rFonts w:ascii="Arial Narrow" w:hAnsi="Arial Narrow" w:cs="Tahoma"/>
          <w:sz w:val="24"/>
          <w:szCs w:val="24"/>
          <w:lang w:val="de-DE"/>
        </w:rPr>
        <w:t xml:space="preserve"> </w:t>
      </w:r>
      <w:r w:rsidR="00B029F7" w:rsidRPr="000728B8">
        <w:rPr>
          <w:rFonts w:ascii="Arial Narrow" w:hAnsi="Arial Narrow" w:cs="Tahoma"/>
          <w:i/>
          <w:sz w:val="24"/>
          <w:szCs w:val="24"/>
          <w:lang w:val="de-DE"/>
        </w:rPr>
        <w:t>bedeutsam.</w:t>
      </w:r>
    </w:p>
    <w:p w:rsidR="004538CB" w:rsidRDefault="004538CB" w:rsidP="0049619A">
      <w:pPr>
        <w:jc w:val="both"/>
        <w:rPr>
          <w:rFonts w:cs="Tahoma"/>
          <w:sz w:val="24"/>
          <w:szCs w:val="24"/>
          <w:lang w:val="de-DE"/>
        </w:rPr>
      </w:pPr>
    </w:p>
    <w:p w:rsidR="000728B8" w:rsidRDefault="000728B8" w:rsidP="0049619A">
      <w:pPr>
        <w:jc w:val="both"/>
        <w:rPr>
          <w:rFonts w:ascii="Arial Narrow" w:hAnsi="Arial Narrow" w:cs="Tahoma"/>
          <w:i/>
          <w:sz w:val="24"/>
          <w:szCs w:val="24"/>
          <w:lang w:val="de-DE"/>
        </w:rPr>
      </w:pPr>
    </w:p>
    <w:p w:rsidR="00244CE1" w:rsidRDefault="00244CE1" w:rsidP="0049619A">
      <w:pPr>
        <w:jc w:val="both"/>
        <w:rPr>
          <w:rFonts w:ascii="Arial Narrow" w:hAnsi="Arial Narrow" w:cs="Tahoma"/>
          <w:i/>
          <w:sz w:val="24"/>
          <w:szCs w:val="24"/>
          <w:lang w:val="de-DE"/>
        </w:rPr>
      </w:pPr>
    </w:p>
    <w:p w:rsidR="002B12E5" w:rsidRPr="000728B8" w:rsidRDefault="009F47F6" w:rsidP="0049619A">
      <w:pPr>
        <w:jc w:val="both"/>
        <w:rPr>
          <w:rFonts w:ascii="Arial Narrow" w:hAnsi="Arial Narrow" w:cs="Tahoma"/>
          <w:i/>
          <w:sz w:val="24"/>
          <w:szCs w:val="24"/>
          <w:lang w:val="de-DE"/>
        </w:rPr>
      </w:pPr>
      <w:r w:rsidRPr="000728B8">
        <w:rPr>
          <w:rFonts w:ascii="Arial Narrow" w:hAnsi="Arial Narrow" w:cs="Tahoma"/>
          <w:i/>
          <w:sz w:val="24"/>
          <w:szCs w:val="24"/>
          <w:lang w:val="de-DE"/>
        </w:rPr>
        <w:t>Gefordert wird</w:t>
      </w:r>
      <w:r w:rsidR="0049619A" w:rsidRPr="000728B8">
        <w:rPr>
          <w:rFonts w:ascii="Arial Narrow" w:hAnsi="Arial Narrow" w:cs="Tahoma"/>
          <w:i/>
          <w:sz w:val="24"/>
          <w:szCs w:val="24"/>
          <w:lang w:val="de-DE"/>
        </w:rPr>
        <w:t xml:space="preserve">, dass jeder Winzer sich bewusst und aktiv mit der Forderung nach Nachhaltigkeit auseinandersetzt und Maßnahmen in seinem Betrieb durchführt, diesem Ziel immer näher zu kommen.   </w:t>
      </w:r>
    </w:p>
    <w:p w:rsidR="0049619A" w:rsidRPr="000728B8" w:rsidRDefault="0049619A" w:rsidP="0049619A">
      <w:pPr>
        <w:jc w:val="both"/>
        <w:rPr>
          <w:rFonts w:ascii="Arial Narrow" w:hAnsi="Arial Narrow" w:cs="Tahoma"/>
          <w:i/>
          <w:sz w:val="24"/>
          <w:szCs w:val="24"/>
          <w:lang w:val="de-DE"/>
        </w:rPr>
      </w:pPr>
      <w:r w:rsidRPr="00244CE1">
        <w:rPr>
          <w:rFonts w:ascii="Arial Narrow" w:hAnsi="Arial Narrow" w:cs="Tahoma"/>
          <w:b/>
          <w:i/>
          <w:sz w:val="24"/>
          <w:szCs w:val="24"/>
          <w:lang w:val="de-DE"/>
        </w:rPr>
        <w:t>FAIR.</w:t>
      </w:r>
      <w:r w:rsidRPr="000728B8">
        <w:rPr>
          <w:rFonts w:ascii="Arial Narrow" w:hAnsi="Arial Narrow" w:cs="Tahoma"/>
          <w:i/>
          <w:lang w:val="de-DE"/>
        </w:rPr>
        <w:t xml:space="preserve"> </w:t>
      </w:r>
      <w:r w:rsidRPr="000728B8">
        <w:rPr>
          <w:rFonts w:ascii="Arial Narrow" w:hAnsi="Arial Narrow" w:cs="Tahoma"/>
          <w:i/>
          <w:sz w:val="24"/>
          <w:szCs w:val="24"/>
          <w:lang w:val="de-DE"/>
        </w:rPr>
        <w:t xml:space="preserve">Die Produzenten sollen für ihre Arbeit so entlohnt werden, dass ein dem gesellschaftlich-kulturellen Standard entsprechendes Leben möglich ist. </w:t>
      </w:r>
    </w:p>
    <w:p w:rsidR="006B0D3C" w:rsidRPr="000728B8" w:rsidRDefault="0049619A" w:rsidP="0049619A">
      <w:pPr>
        <w:jc w:val="both"/>
        <w:rPr>
          <w:rFonts w:ascii="Arial Narrow" w:hAnsi="Arial Narrow" w:cs="Tahoma"/>
          <w:i/>
          <w:sz w:val="24"/>
          <w:szCs w:val="24"/>
          <w:lang w:val="de-DE"/>
        </w:rPr>
      </w:pPr>
      <w:r w:rsidRPr="000728B8">
        <w:rPr>
          <w:rFonts w:ascii="Arial Narrow" w:hAnsi="Arial Narrow" w:cs="Tahoma"/>
          <w:i/>
          <w:sz w:val="24"/>
          <w:szCs w:val="24"/>
          <w:lang w:val="de-DE"/>
        </w:rPr>
        <w:t>Wesentlich für die Umsetzung aller Prinzipien im Weingut ist, dass der Winzer in seinem Handeln offen ist und sich der Diskussion stellt. Das gilt sowohl für das Verhältnis von Winzer und Kunde, wie auch für die Diskussion zwischen konventionell und ökologisch arbeitenden Winzern.</w:t>
      </w:r>
    </w:p>
    <w:p w:rsidR="001C764D" w:rsidRDefault="001C764D" w:rsidP="0049619A">
      <w:pPr>
        <w:jc w:val="both"/>
        <w:rPr>
          <w:rFonts w:cs="Tahoma"/>
          <w:sz w:val="24"/>
          <w:szCs w:val="24"/>
          <w:lang w:val="de-DE"/>
        </w:rPr>
      </w:pPr>
    </w:p>
    <w:p w:rsidR="001C764D" w:rsidRPr="000728B8" w:rsidRDefault="001C764D" w:rsidP="0049619A">
      <w:pPr>
        <w:jc w:val="both"/>
        <w:rPr>
          <w:rFonts w:ascii="Arial Narrow" w:hAnsi="Arial Narrow" w:cs="Tahoma"/>
          <w:sz w:val="24"/>
          <w:szCs w:val="24"/>
          <w:lang w:val="de-DE"/>
        </w:rPr>
      </w:pPr>
    </w:p>
    <w:p w:rsidR="002B12E5" w:rsidRPr="009C47BC" w:rsidRDefault="00246E1C" w:rsidP="0049619A">
      <w:pPr>
        <w:jc w:val="both"/>
        <w:rPr>
          <w:rFonts w:ascii="Arial Narrow" w:hAnsi="Arial Narrow"/>
          <w:sz w:val="24"/>
          <w:szCs w:val="24"/>
          <w:lang w:val="de-DE"/>
        </w:rPr>
      </w:pPr>
      <w:r w:rsidRPr="009C47BC">
        <w:rPr>
          <w:rFonts w:ascii="Arial Narrow" w:hAnsi="Arial Narrow"/>
          <w:sz w:val="24"/>
          <w:szCs w:val="24"/>
          <w:lang w:val="de-DE"/>
        </w:rPr>
        <w:t>Während es für uns ganz entscheidend um das Weingut in seiner Gesamtheit und vor allem den Winzer – und erfreulicherweise zunehmend – die Winzerin mit Ihren Werten und Zielen geht, stehen für die herkömmli</w:t>
      </w:r>
      <w:r w:rsidR="000728B8" w:rsidRPr="009C47BC">
        <w:rPr>
          <w:rFonts w:ascii="Arial Narrow" w:hAnsi="Arial Narrow"/>
          <w:sz w:val="24"/>
          <w:szCs w:val="24"/>
          <w:lang w:val="de-DE"/>
        </w:rPr>
        <w:t xml:space="preserve">chen Weinführer, </w:t>
      </w:r>
      <w:r w:rsidRPr="009C47BC">
        <w:rPr>
          <w:rFonts w:ascii="Arial Narrow" w:hAnsi="Arial Narrow"/>
          <w:sz w:val="24"/>
          <w:szCs w:val="24"/>
          <w:lang w:val="de-DE"/>
        </w:rPr>
        <w:t>die Weine im Mittelpunkt.</w:t>
      </w:r>
      <w:r w:rsidR="00244CE1">
        <w:rPr>
          <w:rFonts w:ascii="Arial Narrow" w:hAnsi="Arial Narrow"/>
          <w:sz w:val="24"/>
          <w:szCs w:val="24"/>
          <w:lang w:val="de-DE"/>
        </w:rPr>
        <w:t xml:space="preserve"> Der Inhalt dieser </w:t>
      </w:r>
      <w:r w:rsidR="001C764D" w:rsidRPr="009C47BC">
        <w:rPr>
          <w:rFonts w:ascii="Arial Narrow" w:hAnsi="Arial Narrow"/>
          <w:sz w:val="24"/>
          <w:szCs w:val="24"/>
          <w:lang w:val="de-DE"/>
        </w:rPr>
        <w:t>Weinführer</w:t>
      </w:r>
      <w:r w:rsidRPr="009C47BC">
        <w:rPr>
          <w:rFonts w:ascii="Arial Narrow" w:hAnsi="Arial Narrow"/>
          <w:sz w:val="24"/>
          <w:szCs w:val="24"/>
          <w:lang w:val="de-DE"/>
        </w:rPr>
        <w:t xml:space="preserve"> besteht fast ausschließlich aus Verkostungsergebnissen.</w:t>
      </w:r>
    </w:p>
    <w:p w:rsidR="00A41178" w:rsidRPr="009C47BC" w:rsidRDefault="000728B8" w:rsidP="0049619A">
      <w:pPr>
        <w:jc w:val="both"/>
        <w:rPr>
          <w:rFonts w:ascii="Arial Narrow" w:hAnsi="Arial Narrow" w:cs="Tahoma"/>
          <w:sz w:val="24"/>
          <w:szCs w:val="24"/>
          <w:lang w:val="de-DE"/>
        </w:rPr>
      </w:pPr>
      <w:r w:rsidRPr="009C47BC">
        <w:rPr>
          <w:rFonts w:ascii="Arial Narrow" w:hAnsi="Arial Narrow"/>
          <w:sz w:val="24"/>
          <w:szCs w:val="24"/>
          <w:lang w:val="de-DE"/>
        </w:rPr>
        <w:t xml:space="preserve">Wir wollen </w:t>
      </w:r>
      <w:r w:rsidR="00244CE1">
        <w:rPr>
          <w:rFonts w:ascii="Arial Narrow" w:hAnsi="Arial Narrow"/>
          <w:sz w:val="24"/>
          <w:szCs w:val="24"/>
          <w:lang w:val="de-DE"/>
        </w:rPr>
        <w:t xml:space="preserve"> auch Weingüter „entdecken“, </w:t>
      </w:r>
      <w:r w:rsidR="00A41178" w:rsidRPr="009C47BC">
        <w:rPr>
          <w:rFonts w:ascii="Arial Narrow" w:hAnsi="Arial Narrow"/>
          <w:sz w:val="24"/>
          <w:szCs w:val="24"/>
          <w:lang w:val="de-DE"/>
        </w:rPr>
        <w:t>die aufgrund ihrer Betriebsgröße nicht oder noch nicht in den einschlägigen Publikationen vertreten sind bzw. keinem Verband angehören</w:t>
      </w:r>
      <w:r w:rsidR="00B65FDB" w:rsidRPr="009C47BC">
        <w:rPr>
          <w:rFonts w:ascii="Arial Narrow" w:hAnsi="Arial Narrow"/>
          <w:sz w:val="24"/>
          <w:szCs w:val="24"/>
          <w:lang w:val="de-DE"/>
        </w:rPr>
        <w:t>, sich aber mit Leidenschaft der Weinbereitung im Sinne von Slow</w:t>
      </w:r>
      <w:r w:rsidR="00244CE1">
        <w:rPr>
          <w:rFonts w:ascii="Arial Narrow" w:hAnsi="Arial Narrow"/>
          <w:sz w:val="24"/>
          <w:szCs w:val="24"/>
          <w:lang w:val="de-DE"/>
        </w:rPr>
        <w:t xml:space="preserve"> </w:t>
      </w:r>
      <w:r w:rsidR="00B65FDB" w:rsidRPr="009C47BC">
        <w:rPr>
          <w:rFonts w:ascii="Arial Narrow" w:hAnsi="Arial Narrow"/>
          <w:sz w:val="24"/>
          <w:szCs w:val="24"/>
          <w:lang w:val="de-DE"/>
        </w:rPr>
        <w:t>Food widmen.</w:t>
      </w:r>
    </w:p>
    <w:p w:rsidR="00246E1C" w:rsidRPr="009C47BC" w:rsidRDefault="00246E1C" w:rsidP="0049619A">
      <w:pPr>
        <w:jc w:val="both"/>
        <w:rPr>
          <w:rFonts w:ascii="Arial Narrow" w:hAnsi="Arial Narrow"/>
          <w:sz w:val="24"/>
          <w:szCs w:val="24"/>
          <w:lang w:val="de-DE"/>
        </w:rPr>
      </w:pPr>
      <w:r w:rsidRPr="009C47BC">
        <w:rPr>
          <w:rFonts w:ascii="Arial Narrow" w:hAnsi="Arial Narrow"/>
          <w:sz w:val="24"/>
          <w:szCs w:val="24"/>
          <w:lang w:val="de-DE"/>
        </w:rPr>
        <w:t xml:space="preserve">Unser Weinführer  ist nicht kommerziell. Wir tragen unsere Kosten selbst und haben keine Ambitionen, Gewinn aus </w:t>
      </w:r>
      <w:r w:rsidR="00244CE1">
        <w:rPr>
          <w:rFonts w:ascii="Arial Narrow" w:hAnsi="Arial Narrow"/>
          <w:sz w:val="24"/>
          <w:szCs w:val="24"/>
          <w:lang w:val="de-DE"/>
        </w:rPr>
        <w:t xml:space="preserve">evtl. </w:t>
      </w:r>
      <w:r w:rsidRPr="009C47BC">
        <w:rPr>
          <w:rFonts w:ascii="Arial Narrow" w:hAnsi="Arial Narrow"/>
          <w:sz w:val="24"/>
          <w:szCs w:val="24"/>
          <w:lang w:val="de-DE"/>
        </w:rPr>
        <w:t xml:space="preserve">Buchverkäufen, Tantiemen oder anderen Quellen in Verbindung mit dem Weinführer zu erzielen. </w:t>
      </w:r>
    </w:p>
    <w:p w:rsidR="002B12E5" w:rsidRPr="009C47BC" w:rsidRDefault="00246E1C" w:rsidP="0049619A">
      <w:pPr>
        <w:jc w:val="both"/>
        <w:rPr>
          <w:rFonts w:ascii="Arial Narrow" w:hAnsi="Arial Narrow"/>
          <w:sz w:val="24"/>
          <w:szCs w:val="24"/>
          <w:lang w:val="de-DE"/>
        </w:rPr>
      </w:pPr>
      <w:r w:rsidRPr="009C47BC">
        <w:rPr>
          <w:rFonts w:ascii="Arial Narrow" w:hAnsi="Arial Narrow"/>
          <w:sz w:val="24"/>
          <w:szCs w:val="24"/>
          <w:lang w:val="de-DE"/>
        </w:rPr>
        <w:t>Wir verstehen unser Produkt als einen Wegweiser für Konsumenten, die Weine im Sinne der Slow Food-Bewegung suchen.</w:t>
      </w:r>
    </w:p>
    <w:p w:rsidR="00246E1C" w:rsidRPr="009C47BC" w:rsidRDefault="00246E1C" w:rsidP="00246E1C">
      <w:pPr>
        <w:spacing w:line="360" w:lineRule="auto"/>
        <w:rPr>
          <w:rFonts w:ascii="Arial Narrow" w:hAnsi="Arial Narrow"/>
          <w:sz w:val="24"/>
          <w:szCs w:val="24"/>
          <w:lang w:val="de-DE"/>
        </w:rPr>
      </w:pPr>
      <w:r w:rsidRPr="009C47BC">
        <w:rPr>
          <w:rFonts w:ascii="Arial Narrow" w:hAnsi="Arial Narrow"/>
          <w:sz w:val="24"/>
          <w:szCs w:val="24"/>
          <w:lang w:val="de-DE"/>
        </w:rPr>
        <w:t>Wir haben so die Gewissheit, dass unser Weinführer um eine ganz entscheidende Tiefendimension reicher ist, als alle üblichen Weinführer.</w:t>
      </w:r>
    </w:p>
    <w:p w:rsidR="001B4E88" w:rsidRPr="009C47BC" w:rsidRDefault="001B4E88" w:rsidP="000728B8">
      <w:pPr>
        <w:spacing w:line="360" w:lineRule="auto"/>
        <w:rPr>
          <w:rFonts w:ascii="Arial Narrow" w:hAnsi="Arial Narrow"/>
          <w:sz w:val="18"/>
          <w:szCs w:val="18"/>
          <w:lang w:val="de-DE"/>
        </w:rPr>
      </w:pPr>
      <w:r w:rsidRPr="009C47BC">
        <w:rPr>
          <w:rFonts w:ascii="Arial Narrow" w:hAnsi="Arial Narrow"/>
          <w:sz w:val="24"/>
          <w:szCs w:val="24"/>
          <w:lang w:val="de-DE"/>
        </w:rPr>
        <w:t xml:space="preserve">Was die </w:t>
      </w:r>
      <w:proofErr w:type="spellStart"/>
      <w:r w:rsidRPr="009C47BC">
        <w:rPr>
          <w:rFonts w:ascii="Arial Narrow" w:hAnsi="Arial Narrow"/>
          <w:sz w:val="24"/>
          <w:szCs w:val="24"/>
          <w:lang w:val="de-DE"/>
        </w:rPr>
        <w:t>Vinifikation</w:t>
      </w:r>
      <w:proofErr w:type="spellEnd"/>
      <w:r w:rsidRPr="009C47BC">
        <w:rPr>
          <w:rFonts w:ascii="Arial Narrow" w:hAnsi="Arial Narrow"/>
          <w:sz w:val="24"/>
          <w:szCs w:val="24"/>
          <w:lang w:val="de-DE"/>
        </w:rPr>
        <w:t xml:space="preserve"> angeht, so ist es extrem schwierig, für alle möglichen manipulativen Eingriffe, die dem Winzer heute dank ausgefeilter önologischer Technik und einer önologischen Industrie, die keine Wünsche der </w:t>
      </w:r>
      <w:proofErr w:type="spellStart"/>
      <w:r w:rsidRPr="009C47BC">
        <w:rPr>
          <w:rFonts w:ascii="Arial Narrow" w:hAnsi="Arial Narrow"/>
          <w:sz w:val="24"/>
          <w:szCs w:val="24"/>
          <w:lang w:val="de-DE"/>
        </w:rPr>
        <w:t>Aromasteuerung</w:t>
      </w:r>
      <w:proofErr w:type="spellEnd"/>
      <w:r w:rsidRPr="009C47BC">
        <w:rPr>
          <w:rFonts w:ascii="Arial Narrow" w:hAnsi="Arial Narrow"/>
          <w:sz w:val="24"/>
          <w:szCs w:val="24"/>
          <w:lang w:val="de-DE"/>
        </w:rPr>
        <w:t xml:space="preserve"> mehr offen</w:t>
      </w:r>
      <w:r w:rsidR="0005631B">
        <w:rPr>
          <w:rFonts w:ascii="Arial Narrow" w:hAnsi="Arial Narrow"/>
          <w:sz w:val="24"/>
          <w:szCs w:val="24"/>
          <w:lang w:val="de-DE"/>
        </w:rPr>
        <w:t xml:space="preserve"> </w:t>
      </w:r>
      <w:r w:rsidRPr="009C47BC">
        <w:rPr>
          <w:rFonts w:ascii="Arial Narrow" w:hAnsi="Arial Narrow"/>
          <w:sz w:val="24"/>
          <w:szCs w:val="24"/>
          <w:lang w:val="de-DE"/>
        </w:rPr>
        <w:t>lässt, anzugeben, was erlaubt und was verboten oder unerwünscht sein soll. Generell fordern wir, dass so wenig wie irgend möglich an verändernden Maßnahmen im K</w:t>
      </w:r>
      <w:r w:rsidR="000728B8" w:rsidRPr="009C47BC">
        <w:rPr>
          <w:rFonts w:ascii="Arial Narrow" w:hAnsi="Arial Narrow"/>
          <w:sz w:val="24"/>
          <w:szCs w:val="24"/>
          <w:lang w:val="de-DE"/>
        </w:rPr>
        <w:t xml:space="preserve">eller erfolgen soll, </w:t>
      </w:r>
      <w:r w:rsidRPr="009C47BC">
        <w:rPr>
          <w:rFonts w:ascii="Arial Narrow" w:hAnsi="Arial Narrow"/>
          <w:sz w:val="24"/>
          <w:szCs w:val="24"/>
          <w:lang w:val="de-DE"/>
        </w:rPr>
        <w:t xml:space="preserve"> wenn auch immer wieder konterkariert, meist mit dem Argument, der Konsument wolle es so</w:t>
      </w:r>
      <w:r w:rsidR="000728B8" w:rsidRPr="009C47BC">
        <w:rPr>
          <w:rFonts w:ascii="Arial Narrow" w:hAnsi="Arial Narrow"/>
          <w:sz w:val="24"/>
          <w:szCs w:val="24"/>
          <w:lang w:val="de-DE"/>
        </w:rPr>
        <w:t>.</w:t>
      </w:r>
    </w:p>
    <w:p w:rsidR="001B4E88" w:rsidRPr="00246E1C" w:rsidRDefault="001B4E88" w:rsidP="00246E1C">
      <w:pPr>
        <w:spacing w:line="360" w:lineRule="auto"/>
        <w:rPr>
          <w:rFonts w:ascii="Arial Narrow" w:hAnsi="Arial Narrow"/>
          <w:sz w:val="24"/>
          <w:szCs w:val="24"/>
          <w:lang w:val="de-DE"/>
        </w:rPr>
      </w:pPr>
    </w:p>
    <w:p w:rsidR="00246E1C" w:rsidRPr="00246E1C" w:rsidRDefault="00246E1C" w:rsidP="0049619A">
      <w:pPr>
        <w:jc w:val="both"/>
        <w:rPr>
          <w:rFonts w:cs="Tahoma"/>
          <w:color w:val="0070C0"/>
          <w:sz w:val="24"/>
          <w:szCs w:val="24"/>
          <w:lang w:val="de-DE"/>
        </w:rPr>
      </w:pPr>
    </w:p>
    <w:p w:rsidR="0014292F" w:rsidRDefault="0014292F" w:rsidP="005A4133">
      <w:pPr>
        <w:rPr>
          <w:rFonts w:ascii="Arial Narrow" w:hAnsi="Arial Narrow" w:cs="Tahoma"/>
          <w:sz w:val="24"/>
          <w:szCs w:val="24"/>
          <w:highlight w:val="lightGray"/>
          <w:lang w:val="de-DE"/>
        </w:rPr>
      </w:pPr>
    </w:p>
    <w:p w:rsidR="0014292F" w:rsidRPr="00244CE1" w:rsidRDefault="0014292F" w:rsidP="005A4133">
      <w:pPr>
        <w:rPr>
          <w:rFonts w:ascii="Arial Narrow" w:hAnsi="Arial Narrow" w:cs="Tahoma"/>
          <w:b/>
          <w:sz w:val="24"/>
          <w:szCs w:val="24"/>
          <w:lang w:val="de-DE"/>
        </w:rPr>
      </w:pPr>
    </w:p>
    <w:p w:rsidR="000728B8" w:rsidRPr="000728B8" w:rsidRDefault="005A4133" w:rsidP="005A4133">
      <w:pPr>
        <w:rPr>
          <w:rFonts w:ascii="Arial Narrow" w:hAnsi="Arial Narrow" w:cs="Tahoma"/>
          <w:b/>
          <w:sz w:val="24"/>
          <w:szCs w:val="24"/>
          <w:lang w:val="de-DE"/>
        </w:rPr>
      </w:pPr>
      <w:r w:rsidRPr="00244CE1">
        <w:rPr>
          <w:rFonts w:ascii="Arial Narrow" w:hAnsi="Arial Narrow" w:cs="Tahoma"/>
          <w:b/>
          <w:sz w:val="24"/>
          <w:szCs w:val="24"/>
          <w:lang w:val="de-DE"/>
        </w:rPr>
        <w:t>Wer „steht“  hinter  dem  Slow</w:t>
      </w:r>
      <w:r w:rsidR="0005631B">
        <w:rPr>
          <w:rFonts w:ascii="Arial Narrow" w:hAnsi="Arial Narrow" w:cs="Tahoma"/>
          <w:b/>
          <w:sz w:val="24"/>
          <w:szCs w:val="24"/>
          <w:lang w:val="de-DE"/>
        </w:rPr>
        <w:t xml:space="preserve"> </w:t>
      </w:r>
      <w:proofErr w:type="spellStart"/>
      <w:r w:rsidR="0005631B">
        <w:rPr>
          <w:rFonts w:ascii="Arial Narrow" w:hAnsi="Arial Narrow" w:cs="Tahoma"/>
          <w:b/>
          <w:sz w:val="24"/>
          <w:szCs w:val="24"/>
          <w:lang w:val="de-DE"/>
        </w:rPr>
        <w:t>Wine</w:t>
      </w:r>
      <w:proofErr w:type="spellEnd"/>
      <w:r w:rsidR="0005631B">
        <w:rPr>
          <w:rFonts w:ascii="Arial Narrow" w:hAnsi="Arial Narrow" w:cs="Tahoma"/>
          <w:b/>
          <w:sz w:val="24"/>
          <w:szCs w:val="24"/>
          <w:lang w:val="de-DE"/>
        </w:rPr>
        <w:t>-</w:t>
      </w:r>
      <w:proofErr w:type="gramStart"/>
      <w:r w:rsidRPr="00244CE1">
        <w:rPr>
          <w:rFonts w:ascii="Arial Narrow" w:hAnsi="Arial Narrow" w:cs="Tahoma"/>
          <w:b/>
          <w:sz w:val="24"/>
          <w:szCs w:val="24"/>
          <w:lang w:val="de-DE"/>
        </w:rPr>
        <w:t>Führer ?</w:t>
      </w:r>
      <w:proofErr w:type="gramEnd"/>
    </w:p>
    <w:p w:rsidR="005A4133" w:rsidRPr="000728B8" w:rsidRDefault="005A4133" w:rsidP="005A4133">
      <w:pPr>
        <w:rPr>
          <w:rFonts w:ascii="Arial Narrow" w:hAnsi="Arial Narrow" w:cs="Tahoma"/>
          <w:sz w:val="24"/>
          <w:szCs w:val="24"/>
          <w:lang w:val="de-DE"/>
        </w:rPr>
      </w:pPr>
      <w:r w:rsidRPr="000728B8">
        <w:rPr>
          <w:rFonts w:ascii="Arial Narrow" w:hAnsi="Arial Narrow" w:cs="Tahoma"/>
          <w:sz w:val="24"/>
          <w:szCs w:val="24"/>
          <w:lang w:val="de-DE"/>
        </w:rPr>
        <w:t>Dies s</w:t>
      </w:r>
      <w:r w:rsidR="00984DB7">
        <w:rPr>
          <w:rFonts w:ascii="Arial Narrow" w:hAnsi="Arial Narrow" w:cs="Tahoma"/>
          <w:sz w:val="24"/>
          <w:szCs w:val="24"/>
          <w:lang w:val="de-DE"/>
        </w:rPr>
        <w:t>ind interessierte Weinfachleute und  engagierte Weinfreunde</w:t>
      </w:r>
      <w:r w:rsidRPr="000728B8">
        <w:rPr>
          <w:rFonts w:ascii="Arial Narrow" w:hAnsi="Arial Narrow" w:cs="Tahoma"/>
          <w:sz w:val="24"/>
          <w:szCs w:val="24"/>
          <w:lang w:val="de-DE"/>
        </w:rPr>
        <w:t>, d</w:t>
      </w:r>
      <w:r w:rsidR="00244CE1">
        <w:rPr>
          <w:rFonts w:ascii="Arial Narrow" w:hAnsi="Arial Narrow" w:cs="Tahoma"/>
          <w:sz w:val="24"/>
          <w:szCs w:val="24"/>
          <w:lang w:val="de-DE"/>
        </w:rPr>
        <w:t>ie si</w:t>
      </w:r>
      <w:r w:rsidR="0005631B">
        <w:rPr>
          <w:rFonts w:ascii="Arial Narrow" w:hAnsi="Arial Narrow" w:cs="Tahoma"/>
          <w:sz w:val="24"/>
          <w:szCs w:val="24"/>
          <w:lang w:val="de-DE"/>
        </w:rPr>
        <w:t>ch mit den Zielen der Slow Food</w:t>
      </w:r>
      <w:r w:rsidR="00244CE1">
        <w:rPr>
          <w:rFonts w:ascii="Arial Narrow" w:hAnsi="Arial Narrow" w:cs="Tahoma"/>
          <w:sz w:val="24"/>
          <w:szCs w:val="24"/>
          <w:lang w:val="de-DE"/>
        </w:rPr>
        <w:t>-</w:t>
      </w:r>
      <w:r w:rsidRPr="000728B8">
        <w:rPr>
          <w:rFonts w:ascii="Arial Narrow" w:hAnsi="Arial Narrow" w:cs="Tahoma"/>
          <w:sz w:val="24"/>
          <w:szCs w:val="24"/>
          <w:lang w:val="de-DE"/>
        </w:rPr>
        <w:t>Bewegung identifizieren. In einem Pilotprojekt für den Rheingau wollen wir  entsprechende Winzer und Weingüter „aufspüren“  und dann  die entsprechenden Informationen  einer breiteren Öffentlichkeit zugänglich zu machen.</w:t>
      </w:r>
    </w:p>
    <w:p w:rsidR="002B12E5" w:rsidRPr="000728B8" w:rsidRDefault="002B12E5" w:rsidP="005A4133">
      <w:pPr>
        <w:rPr>
          <w:rFonts w:ascii="Arial Narrow" w:hAnsi="Arial Narrow" w:cs="Tahoma"/>
          <w:sz w:val="24"/>
          <w:szCs w:val="24"/>
          <w:lang w:val="de-DE"/>
        </w:rPr>
      </w:pPr>
    </w:p>
    <w:p w:rsidR="00302013" w:rsidRPr="000728B8" w:rsidRDefault="002B12E5" w:rsidP="005A4133">
      <w:pPr>
        <w:rPr>
          <w:rFonts w:ascii="Arial Narrow" w:hAnsi="Arial Narrow"/>
          <w:sz w:val="24"/>
          <w:szCs w:val="24"/>
          <w:lang w:val="de-DE"/>
        </w:rPr>
      </w:pPr>
      <w:r w:rsidRPr="000728B8">
        <w:rPr>
          <w:rFonts w:ascii="Arial Narrow" w:hAnsi="Arial Narrow"/>
          <w:sz w:val="24"/>
          <w:szCs w:val="24"/>
          <w:lang w:val="de-DE"/>
        </w:rPr>
        <w:t>Zur Konsensbildung der Arbeit und fachlichen Orientierung der Tester wurde eine Reihe von Diskussions-Papieren erstellt, die auf verschiedenen Veranstaltungen beraten und ver</w:t>
      </w:r>
      <w:r w:rsidR="00302013" w:rsidRPr="000728B8">
        <w:rPr>
          <w:rFonts w:ascii="Arial Narrow" w:hAnsi="Arial Narrow"/>
          <w:sz w:val="24"/>
          <w:szCs w:val="24"/>
          <w:lang w:val="de-DE"/>
        </w:rPr>
        <w:t>abschi</w:t>
      </w:r>
      <w:r w:rsidR="00EC32B8">
        <w:rPr>
          <w:rFonts w:ascii="Arial Narrow" w:hAnsi="Arial Narrow"/>
          <w:sz w:val="24"/>
          <w:szCs w:val="24"/>
          <w:lang w:val="de-DE"/>
        </w:rPr>
        <w:t>edet wurden ( „Leitfaden-</w:t>
      </w:r>
      <w:r w:rsidR="00302013" w:rsidRPr="000728B8">
        <w:rPr>
          <w:rFonts w:ascii="Arial Narrow" w:hAnsi="Arial Narrow"/>
          <w:sz w:val="24"/>
          <w:szCs w:val="24"/>
          <w:lang w:val="de-DE"/>
        </w:rPr>
        <w:t>Berichte“ ,</w:t>
      </w:r>
      <w:r w:rsidRPr="000728B8">
        <w:rPr>
          <w:rFonts w:ascii="Arial Narrow" w:hAnsi="Arial Narrow"/>
          <w:sz w:val="24"/>
          <w:szCs w:val="24"/>
          <w:lang w:val="de-DE"/>
        </w:rPr>
        <w:t xml:space="preserve"> „Master-For</w:t>
      </w:r>
      <w:r w:rsidR="00302013" w:rsidRPr="000728B8">
        <w:rPr>
          <w:rFonts w:ascii="Arial Narrow" w:hAnsi="Arial Narrow"/>
          <w:sz w:val="24"/>
          <w:szCs w:val="24"/>
          <w:lang w:val="de-DE"/>
        </w:rPr>
        <w:t>mat“ ,</w:t>
      </w:r>
      <w:r w:rsidRPr="000728B8">
        <w:rPr>
          <w:rFonts w:ascii="Arial Narrow" w:hAnsi="Arial Narrow"/>
          <w:sz w:val="24"/>
          <w:szCs w:val="24"/>
          <w:lang w:val="de-DE"/>
        </w:rPr>
        <w:t xml:space="preserve"> „Voraussetzungen und Arbeitsweise der </w:t>
      </w:r>
      <w:proofErr w:type="spellStart"/>
      <w:r w:rsidRPr="000728B8">
        <w:rPr>
          <w:rFonts w:ascii="Arial Narrow" w:hAnsi="Arial Narrow"/>
          <w:sz w:val="24"/>
          <w:szCs w:val="24"/>
          <w:lang w:val="de-DE"/>
        </w:rPr>
        <w:t>Testergruppen</w:t>
      </w:r>
      <w:proofErr w:type="spellEnd"/>
      <w:r w:rsidRPr="000728B8">
        <w:rPr>
          <w:rFonts w:ascii="Arial Narrow" w:hAnsi="Arial Narrow"/>
          <w:sz w:val="24"/>
          <w:szCs w:val="24"/>
          <w:lang w:val="de-DE"/>
        </w:rPr>
        <w:t xml:space="preserve">“). </w:t>
      </w:r>
    </w:p>
    <w:p w:rsidR="003330F9" w:rsidRPr="000728B8" w:rsidRDefault="005A4133" w:rsidP="00C800AA">
      <w:pPr>
        <w:rPr>
          <w:rStyle w:val="IntensiverVerweis"/>
          <w:rFonts w:ascii="Arial Narrow" w:hAnsi="Arial Narrow" w:cs="Tahoma"/>
          <w:b w:val="0"/>
          <w:bCs w:val="0"/>
          <w:smallCaps w:val="0"/>
          <w:color w:val="auto"/>
          <w:spacing w:val="0"/>
          <w:sz w:val="24"/>
          <w:szCs w:val="24"/>
          <w:u w:val="none"/>
          <w:lang w:val="de-DE"/>
        </w:rPr>
      </w:pPr>
      <w:r w:rsidRPr="000728B8">
        <w:rPr>
          <w:rFonts w:ascii="Arial Narrow" w:hAnsi="Arial Narrow" w:cs="Tahoma"/>
          <w:sz w:val="24"/>
          <w:szCs w:val="24"/>
          <w:lang w:val="de-DE"/>
        </w:rPr>
        <w:t>In regelm</w:t>
      </w:r>
      <w:r w:rsidR="009C47BC">
        <w:rPr>
          <w:rFonts w:ascii="Arial Narrow" w:hAnsi="Arial Narrow" w:cs="Tahoma"/>
          <w:sz w:val="24"/>
          <w:szCs w:val="24"/>
          <w:lang w:val="de-DE"/>
        </w:rPr>
        <w:t xml:space="preserve">äßig tagenden  Gesprächsrunden </w:t>
      </w:r>
      <w:r w:rsidRPr="000728B8">
        <w:rPr>
          <w:rFonts w:ascii="Arial Narrow" w:hAnsi="Arial Narrow" w:cs="Tahoma"/>
          <w:sz w:val="24"/>
          <w:szCs w:val="24"/>
          <w:lang w:val="de-DE"/>
        </w:rPr>
        <w:t>werden Maßstäbe und Kriterien  ausgetauscht und abgestimmt.</w:t>
      </w:r>
    </w:p>
    <w:p w:rsidR="00C800AA" w:rsidRPr="000728B8" w:rsidRDefault="00BE29D8" w:rsidP="0049619A">
      <w:pPr>
        <w:jc w:val="both"/>
        <w:rPr>
          <w:rStyle w:val="IntensiverVerweis"/>
          <w:rFonts w:ascii="Arial Narrow" w:hAnsi="Arial Narrow" w:cs="Tahoma"/>
          <w:b w:val="0"/>
          <w:bCs w:val="0"/>
          <w:smallCaps w:val="0"/>
          <w:color w:val="auto"/>
          <w:spacing w:val="0"/>
          <w:sz w:val="24"/>
          <w:szCs w:val="24"/>
          <w:u w:val="none"/>
          <w:lang w:val="de-DE"/>
        </w:rPr>
      </w:pPr>
      <w:r w:rsidRPr="000728B8">
        <w:rPr>
          <w:rStyle w:val="IntensiverVerweis"/>
          <w:rFonts w:ascii="Arial Narrow" w:hAnsi="Arial Narrow" w:cs="Tahoma"/>
          <w:b w:val="0"/>
          <w:bCs w:val="0"/>
          <w:smallCaps w:val="0"/>
          <w:color w:val="auto"/>
          <w:spacing w:val="0"/>
          <w:sz w:val="24"/>
          <w:szCs w:val="24"/>
          <w:u w:val="none"/>
          <w:lang w:val="de-DE"/>
        </w:rPr>
        <w:t>Wir wollen die in Frage</w:t>
      </w:r>
      <w:r w:rsidR="009C47BC">
        <w:rPr>
          <w:rStyle w:val="IntensiverVerweis"/>
          <w:rFonts w:ascii="Arial Narrow" w:hAnsi="Arial Narrow" w:cs="Tahoma"/>
          <w:b w:val="0"/>
          <w:bCs w:val="0"/>
          <w:smallCaps w:val="0"/>
          <w:color w:val="auto"/>
          <w:spacing w:val="0"/>
          <w:sz w:val="24"/>
          <w:szCs w:val="24"/>
          <w:u w:val="none"/>
          <w:lang w:val="de-DE"/>
        </w:rPr>
        <w:t xml:space="preserve"> kommenden Weingüter und Winzer</w:t>
      </w:r>
      <w:r w:rsidRPr="000728B8">
        <w:rPr>
          <w:rStyle w:val="IntensiverVerweis"/>
          <w:rFonts w:ascii="Arial Narrow" w:hAnsi="Arial Narrow" w:cs="Tahoma"/>
          <w:b w:val="0"/>
          <w:bCs w:val="0"/>
          <w:smallCaps w:val="0"/>
          <w:color w:val="auto"/>
          <w:spacing w:val="0"/>
          <w:sz w:val="24"/>
          <w:szCs w:val="24"/>
          <w:u w:val="none"/>
          <w:lang w:val="de-DE"/>
        </w:rPr>
        <w:t xml:space="preserve"> nicht mit einem „Benotungsranking“ bewerten, sondern legen Wert auf eine ganzheitlic</w:t>
      </w:r>
      <w:r w:rsidR="009B3D9C" w:rsidRPr="000728B8">
        <w:rPr>
          <w:rStyle w:val="IntensiverVerweis"/>
          <w:rFonts w:ascii="Arial Narrow" w:hAnsi="Arial Narrow" w:cs="Tahoma"/>
          <w:b w:val="0"/>
          <w:bCs w:val="0"/>
          <w:smallCaps w:val="0"/>
          <w:color w:val="auto"/>
          <w:spacing w:val="0"/>
          <w:sz w:val="24"/>
          <w:szCs w:val="24"/>
          <w:u w:val="none"/>
          <w:lang w:val="de-DE"/>
        </w:rPr>
        <w:t>he</w:t>
      </w:r>
      <w:r w:rsidRPr="000728B8">
        <w:rPr>
          <w:rStyle w:val="IntensiverVerweis"/>
          <w:rFonts w:ascii="Arial Narrow" w:hAnsi="Arial Narrow" w:cs="Tahoma"/>
          <w:b w:val="0"/>
          <w:bCs w:val="0"/>
          <w:smallCaps w:val="0"/>
          <w:color w:val="auto"/>
          <w:spacing w:val="0"/>
          <w:sz w:val="24"/>
          <w:szCs w:val="24"/>
          <w:u w:val="none"/>
          <w:lang w:val="de-DE"/>
        </w:rPr>
        <w:t xml:space="preserve"> Betrachtung von Winzerpersönlichkeit und Weingut.</w:t>
      </w:r>
    </w:p>
    <w:p w:rsidR="002B12E5" w:rsidRDefault="002B12E5" w:rsidP="0049619A">
      <w:pPr>
        <w:jc w:val="both"/>
        <w:rPr>
          <w:rStyle w:val="IntensiverVerweis"/>
          <w:rFonts w:cs="Tahoma"/>
          <w:bCs w:val="0"/>
          <w:smallCaps w:val="0"/>
          <w:color w:val="auto"/>
          <w:spacing w:val="0"/>
          <w:u w:val="none"/>
          <w:lang w:val="de-DE"/>
        </w:rPr>
      </w:pPr>
    </w:p>
    <w:p w:rsidR="002B12E5" w:rsidRDefault="002B12E5" w:rsidP="0049619A">
      <w:pPr>
        <w:jc w:val="both"/>
        <w:rPr>
          <w:rStyle w:val="IntensiverVerweis"/>
          <w:rFonts w:cs="Tahoma"/>
          <w:bCs w:val="0"/>
          <w:smallCaps w:val="0"/>
          <w:color w:val="auto"/>
          <w:spacing w:val="0"/>
          <w:u w:val="none"/>
          <w:lang w:val="de-DE"/>
        </w:rPr>
      </w:pPr>
    </w:p>
    <w:p w:rsidR="002B12E5" w:rsidRDefault="002B12E5" w:rsidP="0049619A">
      <w:pPr>
        <w:jc w:val="both"/>
        <w:rPr>
          <w:rStyle w:val="IntensiverVerweis"/>
          <w:rFonts w:cs="Tahoma"/>
          <w:bCs w:val="0"/>
          <w:smallCaps w:val="0"/>
          <w:color w:val="auto"/>
          <w:spacing w:val="0"/>
          <w:u w:val="none"/>
          <w:lang w:val="de-DE"/>
        </w:rPr>
      </w:pPr>
    </w:p>
    <w:p w:rsidR="002B12E5" w:rsidRDefault="002B12E5" w:rsidP="0049619A">
      <w:pPr>
        <w:jc w:val="both"/>
        <w:rPr>
          <w:rStyle w:val="IntensiverVerweis"/>
          <w:rFonts w:cs="Tahoma"/>
          <w:bCs w:val="0"/>
          <w:smallCaps w:val="0"/>
          <w:color w:val="auto"/>
          <w:spacing w:val="0"/>
          <w:u w:val="none"/>
          <w:lang w:val="de-DE"/>
        </w:rPr>
      </w:pPr>
    </w:p>
    <w:p w:rsidR="009A631C" w:rsidRDefault="009A631C" w:rsidP="0049619A">
      <w:pPr>
        <w:jc w:val="both"/>
        <w:rPr>
          <w:rStyle w:val="IntensiverVerweis"/>
          <w:rFonts w:cs="Tahoma"/>
          <w:bCs w:val="0"/>
          <w:smallCaps w:val="0"/>
          <w:color w:val="auto"/>
          <w:spacing w:val="0"/>
          <w:u w:val="none"/>
          <w:lang w:val="de-DE"/>
        </w:rPr>
      </w:pPr>
    </w:p>
    <w:p w:rsidR="00E13600" w:rsidRPr="009A631C" w:rsidRDefault="009C4227" w:rsidP="00E13600">
      <w:pPr>
        <w:jc w:val="both"/>
        <w:rPr>
          <w:rFonts w:ascii="Arial Narrow" w:hAnsi="Arial Narrow" w:cs="Tahoma"/>
          <w:b/>
          <w:sz w:val="24"/>
          <w:szCs w:val="24"/>
          <w:lang w:val="de-DE"/>
        </w:rPr>
      </w:pPr>
      <w:r>
        <w:rPr>
          <w:rStyle w:val="IntensiverVerweis"/>
          <w:rFonts w:ascii="Arial Narrow" w:hAnsi="Arial Narrow" w:cs="Tahoma"/>
          <w:bCs w:val="0"/>
          <w:smallCaps w:val="0"/>
          <w:color w:val="auto"/>
          <w:spacing w:val="0"/>
          <w:sz w:val="24"/>
          <w:szCs w:val="24"/>
          <w:u w:val="none"/>
          <w:lang w:val="de-DE"/>
        </w:rPr>
        <w:t>Wir haben</w:t>
      </w:r>
      <w:r w:rsidR="00E13600">
        <w:rPr>
          <w:rStyle w:val="IntensiverVerweis"/>
          <w:rFonts w:ascii="Arial Narrow" w:hAnsi="Arial Narrow" w:cs="Tahoma"/>
          <w:bCs w:val="0"/>
          <w:smallCaps w:val="0"/>
          <w:color w:val="auto"/>
          <w:spacing w:val="0"/>
          <w:sz w:val="24"/>
          <w:szCs w:val="24"/>
          <w:u w:val="none"/>
          <w:lang w:val="de-DE"/>
        </w:rPr>
        <w:t xml:space="preserve"> </w:t>
      </w:r>
      <w:r w:rsidR="00E13600" w:rsidRPr="009A631C">
        <w:rPr>
          <w:rStyle w:val="IntensiverVerweis"/>
          <w:rFonts w:ascii="Arial Narrow" w:hAnsi="Arial Narrow" w:cs="Tahoma"/>
          <w:bCs w:val="0"/>
          <w:smallCaps w:val="0"/>
          <w:color w:val="auto"/>
          <w:spacing w:val="0"/>
          <w:sz w:val="24"/>
          <w:szCs w:val="24"/>
          <w:u w:val="none"/>
          <w:lang w:val="de-DE"/>
        </w:rPr>
        <w:t xml:space="preserve">die  wesentlichen, allgemeinen  </w:t>
      </w:r>
      <w:r w:rsidR="00E13600" w:rsidRPr="00244CE1">
        <w:rPr>
          <w:rStyle w:val="IntensiverVerweis"/>
          <w:rFonts w:ascii="Arial Narrow" w:hAnsi="Arial Narrow" w:cs="Tahoma"/>
          <w:bCs w:val="0"/>
          <w:smallCaps w:val="0"/>
          <w:color w:val="auto"/>
          <w:spacing w:val="0"/>
          <w:sz w:val="24"/>
          <w:szCs w:val="24"/>
          <w:u w:val="none"/>
          <w:lang w:val="de-DE"/>
        </w:rPr>
        <w:t>Merkmale eines Slow</w:t>
      </w:r>
      <w:r w:rsidR="00E13600">
        <w:rPr>
          <w:rStyle w:val="IntensiverVerweis"/>
          <w:rFonts w:ascii="Arial Narrow" w:hAnsi="Arial Narrow" w:cs="Tahoma"/>
          <w:bCs w:val="0"/>
          <w:smallCaps w:val="0"/>
          <w:color w:val="auto"/>
          <w:spacing w:val="0"/>
          <w:sz w:val="24"/>
          <w:szCs w:val="24"/>
          <w:u w:val="none"/>
          <w:lang w:val="de-DE"/>
        </w:rPr>
        <w:t xml:space="preserve"> </w:t>
      </w:r>
      <w:proofErr w:type="spellStart"/>
      <w:r w:rsidR="00E13600" w:rsidRPr="00244CE1">
        <w:rPr>
          <w:rStyle w:val="IntensiverVerweis"/>
          <w:rFonts w:ascii="Arial Narrow" w:hAnsi="Arial Narrow" w:cs="Tahoma"/>
          <w:bCs w:val="0"/>
          <w:smallCaps w:val="0"/>
          <w:color w:val="auto"/>
          <w:spacing w:val="0"/>
          <w:sz w:val="24"/>
          <w:szCs w:val="24"/>
          <w:u w:val="none"/>
          <w:lang w:val="de-DE"/>
        </w:rPr>
        <w:t>Wine</w:t>
      </w:r>
      <w:proofErr w:type="spellEnd"/>
      <w:r w:rsidR="00E13600">
        <w:rPr>
          <w:rStyle w:val="IntensiverVerweis"/>
          <w:rFonts w:ascii="Arial Narrow" w:hAnsi="Arial Narrow" w:cs="Tahoma"/>
          <w:bCs w:val="0"/>
          <w:smallCaps w:val="0"/>
          <w:color w:val="auto"/>
          <w:spacing w:val="0"/>
          <w:sz w:val="24"/>
          <w:szCs w:val="24"/>
          <w:u w:val="none"/>
          <w:lang w:val="de-DE"/>
        </w:rPr>
        <w:t>-</w:t>
      </w:r>
      <w:r w:rsidR="00E13600" w:rsidRPr="00244CE1">
        <w:rPr>
          <w:rStyle w:val="IntensiverVerweis"/>
          <w:rFonts w:ascii="Arial Narrow" w:hAnsi="Arial Narrow" w:cs="Tahoma"/>
          <w:bCs w:val="0"/>
          <w:smallCaps w:val="0"/>
          <w:color w:val="auto"/>
          <w:spacing w:val="0"/>
          <w:sz w:val="24"/>
          <w:szCs w:val="24"/>
          <w:u w:val="none"/>
          <w:lang w:val="de-DE"/>
        </w:rPr>
        <w:t>Weingutes</w:t>
      </w:r>
      <w:r w:rsidR="00E13600" w:rsidRPr="009A631C">
        <w:rPr>
          <w:rStyle w:val="IntensiverVerweis"/>
          <w:rFonts w:ascii="Arial Narrow" w:hAnsi="Arial Narrow" w:cs="Tahoma"/>
          <w:bCs w:val="0"/>
          <w:smallCaps w:val="0"/>
          <w:color w:val="auto"/>
          <w:spacing w:val="0"/>
          <w:sz w:val="24"/>
          <w:szCs w:val="24"/>
          <w:u w:val="none"/>
          <w:lang w:val="de-DE"/>
        </w:rPr>
        <w:t xml:space="preserve">  zusammen gestellt</w:t>
      </w:r>
    </w:p>
    <w:p w:rsidR="009A631C" w:rsidRDefault="009A631C" w:rsidP="0049619A">
      <w:pPr>
        <w:jc w:val="both"/>
        <w:rPr>
          <w:rStyle w:val="IntensiverVerweis"/>
          <w:rFonts w:cs="Tahoma"/>
          <w:bCs w:val="0"/>
          <w:smallCaps w:val="0"/>
          <w:color w:val="auto"/>
          <w:spacing w:val="0"/>
          <w:u w:val="none"/>
          <w:lang w:val="de-DE"/>
        </w:rPr>
      </w:pPr>
    </w:p>
    <w:p w:rsidR="009A631C" w:rsidRDefault="009A631C" w:rsidP="0049619A">
      <w:pPr>
        <w:jc w:val="both"/>
        <w:rPr>
          <w:rStyle w:val="IntensiverVerweis"/>
          <w:rFonts w:cs="Tahoma"/>
          <w:bCs w:val="0"/>
          <w:smallCaps w:val="0"/>
          <w:color w:val="auto"/>
          <w:spacing w:val="0"/>
          <w:u w:val="none"/>
          <w:lang w:val="de-DE"/>
        </w:rPr>
      </w:pPr>
    </w:p>
    <w:p w:rsidR="009A631C" w:rsidRDefault="009A631C" w:rsidP="0049619A">
      <w:pPr>
        <w:jc w:val="both"/>
        <w:rPr>
          <w:rStyle w:val="IntensiverVerweis"/>
          <w:rFonts w:cs="Tahoma"/>
          <w:bCs w:val="0"/>
          <w:smallCaps w:val="0"/>
          <w:color w:val="auto"/>
          <w:spacing w:val="0"/>
          <w:u w:val="none"/>
          <w:lang w:val="de-DE"/>
        </w:rPr>
      </w:pPr>
    </w:p>
    <w:p w:rsidR="009A631C" w:rsidRDefault="009A631C" w:rsidP="0049619A">
      <w:pPr>
        <w:jc w:val="both"/>
        <w:rPr>
          <w:rStyle w:val="IntensiverVerweis"/>
          <w:rFonts w:cs="Tahoma"/>
          <w:bCs w:val="0"/>
          <w:smallCaps w:val="0"/>
          <w:color w:val="auto"/>
          <w:spacing w:val="0"/>
          <w:u w:val="none"/>
          <w:lang w:val="de-DE"/>
        </w:rPr>
      </w:pPr>
    </w:p>
    <w:p w:rsidR="003A06DC" w:rsidRDefault="003A06DC" w:rsidP="0049619A">
      <w:pPr>
        <w:jc w:val="both"/>
        <w:rPr>
          <w:rStyle w:val="IntensiverVerweis"/>
          <w:rFonts w:cs="Tahoma"/>
          <w:bCs w:val="0"/>
          <w:smallCaps w:val="0"/>
          <w:color w:val="auto"/>
          <w:spacing w:val="0"/>
          <w:u w:val="none"/>
          <w:lang w:val="de-DE"/>
        </w:rPr>
      </w:pPr>
    </w:p>
    <w:p w:rsidR="00302013" w:rsidRDefault="00302013" w:rsidP="0049619A">
      <w:pPr>
        <w:jc w:val="both"/>
        <w:rPr>
          <w:rStyle w:val="IntensiverVerweis"/>
          <w:rFonts w:cs="Tahoma"/>
          <w:bCs w:val="0"/>
          <w:smallCaps w:val="0"/>
          <w:color w:val="auto"/>
          <w:spacing w:val="0"/>
          <w:u w:val="none"/>
          <w:lang w:val="de-DE"/>
        </w:rPr>
      </w:pPr>
    </w:p>
    <w:tbl>
      <w:tblPr>
        <w:tblpPr w:leftFromText="141" w:rightFromText="141" w:vertAnchor="text" w:horzAnchor="page" w:tblpX="1" w:tblpY="450"/>
        <w:tblW w:w="13515" w:type="dxa"/>
        <w:tblCellMar>
          <w:left w:w="70" w:type="dxa"/>
          <w:right w:w="70" w:type="dxa"/>
        </w:tblCellMar>
        <w:tblLook w:val="04A0"/>
      </w:tblPr>
      <w:tblGrid>
        <w:gridCol w:w="1488"/>
        <w:gridCol w:w="3402"/>
        <w:gridCol w:w="3685"/>
        <w:gridCol w:w="4940"/>
      </w:tblGrid>
      <w:tr w:rsidR="006C0D17" w:rsidRPr="006B1C98" w:rsidTr="00A475CD">
        <w:trPr>
          <w:trHeight w:val="315"/>
        </w:trPr>
        <w:tc>
          <w:tcPr>
            <w:tcW w:w="13515" w:type="dxa"/>
            <w:gridSpan w:val="4"/>
            <w:tcBorders>
              <w:top w:val="single" w:sz="4" w:space="0" w:color="auto"/>
              <w:bottom w:val="nil"/>
            </w:tcBorders>
            <w:shd w:val="clear" w:color="auto" w:fill="auto"/>
            <w:noWrap/>
            <w:vAlign w:val="bottom"/>
            <w:hideMark/>
          </w:tcPr>
          <w:p w:rsidR="006C0D17" w:rsidRPr="009A631C" w:rsidRDefault="00562F56" w:rsidP="00B547BF">
            <w:pPr>
              <w:spacing w:after="0" w:line="240" w:lineRule="auto"/>
              <w:rPr>
                <w:rFonts w:ascii="Arial Narrow" w:eastAsia="Times New Roman" w:hAnsi="Arial Narrow" w:cs="Times New Roman"/>
                <w:b/>
                <w:bCs/>
                <w:color w:val="000000"/>
                <w:sz w:val="24"/>
                <w:szCs w:val="24"/>
                <w:lang w:val="de-DE" w:eastAsia="de-DE" w:bidi="ar-SA"/>
              </w:rPr>
            </w:pPr>
            <w:r>
              <w:rPr>
                <w:rFonts w:ascii="Arial Narrow" w:eastAsia="Times New Roman" w:hAnsi="Arial Narrow" w:cs="Times New Roman"/>
                <w:b/>
                <w:bCs/>
                <w:color w:val="000000"/>
                <w:sz w:val="24"/>
                <w:szCs w:val="24"/>
                <w:lang w:val="de-DE" w:eastAsia="de-DE" w:bidi="ar-SA"/>
              </w:rPr>
              <w:lastRenderedPageBreak/>
              <w:t xml:space="preserve">        </w:t>
            </w:r>
            <w:r w:rsidR="00C800AA" w:rsidRPr="009A631C">
              <w:rPr>
                <w:rFonts w:ascii="Arial Narrow" w:eastAsia="Times New Roman" w:hAnsi="Arial Narrow" w:cs="Times New Roman"/>
                <w:b/>
                <w:bCs/>
                <w:color w:val="000000"/>
                <w:sz w:val="24"/>
                <w:szCs w:val="24"/>
                <w:lang w:val="de-DE" w:eastAsia="de-DE" w:bidi="ar-SA"/>
              </w:rPr>
              <w:t xml:space="preserve">   </w:t>
            </w:r>
            <w:r w:rsidR="0090716E">
              <w:rPr>
                <w:rFonts w:ascii="Arial Narrow" w:eastAsia="Times New Roman" w:hAnsi="Arial Narrow" w:cs="Times New Roman"/>
                <w:b/>
                <w:bCs/>
                <w:color w:val="000000"/>
                <w:sz w:val="24"/>
                <w:szCs w:val="24"/>
                <w:lang w:val="de-DE" w:eastAsia="de-DE" w:bidi="ar-SA"/>
              </w:rPr>
              <w:t>Die</w:t>
            </w:r>
            <w:r w:rsidR="00537D63">
              <w:rPr>
                <w:rFonts w:ascii="Arial Narrow" w:eastAsia="Times New Roman" w:hAnsi="Arial Narrow" w:cs="Times New Roman"/>
                <w:b/>
                <w:bCs/>
                <w:color w:val="000000"/>
                <w:sz w:val="24"/>
                <w:szCs w:val="24"/>
                <w:lang w:val="de-DE" w:eastAsia="de-DE" w:bidi="ar-SA"/>
              </w:rPr>
              <w:t xml:space="preserve"> </w:t>
            </w:r>
            <w:r w:rsidR="00EC32B8">
              <w:rPr>
                <w:rFonts w:ascii="Arial Narrow" w:eastAsia="Times New Roman" w:hAnsi="Arial Narrow" w:cs="Times New Roman"/>
                <w:b/>
                <w:bCs/>
                <w:color w:val="000000"/>
                <w:sz w:val="24"/>
                <w:szCs w:val="24"/>
                <w:lang w:val="de-DE" w:eastAsia="de-DE" w:bidi="ar-SA"/>
              </w:rPr>
              <w:t>Slow Food</w:t>
            </w:r>
            <w:r w:rsidR="0090716E">
              <w:rPr>
                <w:rFonts w:ascii="Arial Narrow" w:eastAsia="Times New Roman" w:hAnsi="Arial Narrow" w:cs="Times New Roman"/>
                <w:b/>
                <w:bCs/>
                <w:color w:val="000000"/>
                <w:sz w:val="24"/>
                <w:szCs w:val="24"/>
                <w:lang w:val="de-DE" w:eastAsia="de-DE" w:bidi="ar-SA"/>
              </w:rPr>
              <w:t>-</w:t>
            </w:r>
            <w:r w:rsidR="006C0D17" w:rsidRPr="009A631C">
              <w:rPr>
                <w:rFonts w:ascii="Arial Narrow" w:eastAsia="Times New Roman" w:hAnsi="Arial Narrow" w:cs="Times New Roman"/>
                <w:b/>
                <w:bCs/>
                <w:color w:val="000000"/>
                <w:sz w:val="24"/>
                <w:szCs w:val="24"/>
                <w:lang w:val="de-DE" w:eastAsia="de-DE" w:bidi="ar-SA"/>
              </w:rPr>
              <w:t>affine Werte, Ziele und Kompetenzen de</w:t>
            </w:r>
            <w:r w:rsidR="00F37A77">
              <w:rPr>
                <w:rFonts w:ascii="Arial Narrow" w:eastAsia="Times New Roman" w:hAnsi="Arial Narrow" w:cs="Times New Roman"/>
                <w:b/>
                <w:bCs/>
                <w:color w:val="000000"/>
                <w:sz w:val="24"/>
                <w:szCs w:val="24"/>
                <w:lang w:val="de-DE" w:eastAsia="de-DE" w:bidi="ar-SA"/>
              </w:rPr>
              <w:t>s/</w:t>
            </w:r>
            <w:r w:rsidR="006C0D17" w:rsidRPr="009A631C">
              <w:rPr>
                <w:rFonts w:ascii="Arial Narrow" w:eastAsia="Times New Roman" w:hAnsi="Arial Narrow" w:cs="Times New Roman"/>
                <w:b/>
                <w:bCs/>
                <w:color w:val="000000"/>
                <w:sz w:val="24"/>
                <w:szCs w:val="24"/>
                <w:lang w:val="de-DE" w:eastAsia="de-DE" w:bidi="ar-SA"/>
              </w:rPr>
              <w:t xml:space="preserve">r </w:t>
            </w:r>
            <w:proofErr w:type="spellStart"/>
            <w:r w:rsidR="006C0D17" w:rsidRPr="009A631C">
              <w:rPr>
                <w:rFonts w:ascii="Arial Narrow" w:eastAsia="Times New Roman" w:hAnsi="Arial Narrow" w:cs="Times New Roman"/>
                <w:b/>
                <w:bCs/>
                <w:color w:val="000000"/>
                <w:sz w:val="24"/>
                <w:szCs w:val="24"/>
                <w:lang w:val="de-DE" w:eastAsia="de-DE" w:bidi="ar-SA"/>
              </w:rPr>
              <w:t>Winzer</w:t>
            </w:r>
            <w:r>
              <w:rPr>
                <w:rFonts w:ascii="Arial Narrow" w:eastAsia="Times New Roman" w:hAnsi="Arial Narrow" w:cs="Times New Roman"/>
                <w:b/>
                <w:bCs/>
                <w:color w:val="000000"/>
                <w:sz w:val="24"/>
                <w:szCs w:val="24"/>
                <w:lang w:val="de-DE" w:eastAsia="de-DE" w:bidi="ar-SA"/>
              </w:rPr>
              <w:t>In</w:t>
            </w:r>
            <w:proofErr w:type="spellEnd"/>
            <w:r w:rsidRPr="009A631C">
              <w:rPr>
                <w:rFonts w:ascii="Arial Narrow" w:eastAsia="Times New Roman" w:hAnsi="Arial Narrow" w:cs="Times New Roman"/>
                <w:b/>
                <w:color w:val="000000"/>
                <w:sz w:val="24"/>
                <w:szCs w:val="24"/>
                <w:lang w:val="de-DE" w:eastAsia="de-DE" w:bidi="ar-SA"/>
              </w:rPr>
              <w:t xml:space="preserve"> werden a</w:t>
            </w:r>
            <w:r>
              <w:rPr>
                <w:rFonts w:ascii="Arial Narrow" w:eastAsia="Times New Roman" w:hAnsi="Arial Narrow" w:cs="Times New Roman"/>
                <w:b/>
                <w:color w:val="000000"/>
                <w:sz w:val="24"/>
                <w:szCs w:val="24"/>
                <w:lang w:val="de-DE" w:eastAsia="de-DE" w:bidi="ar-SA"/>
              </w:rPr>
              <w:t>nhand der folgenden Kriterien  geprüft</w:t>
            </w:r>
            <w:r w:rsidRPr="009A631C">
              <w:rPr>
                <w:rFonts w:ascii="Arial Narrow" w:eastAsia="Times New Roman" w:hAnsi="Arial Narrow" w:cs="Times New Roman"/>
                <w:b/>
                <w:color w:val="000000"/>
                <w:sz w:val="24"/>
                <w:szCs w:val="24"/>
                <w:lang w:val="de-DE" w:eastAsia="de-DE" w:bidi="ar-SA"/>
              </w:rPr>
              <w:t>:</w:t>
            </w:r>
          </w:p>
        </w:tc>
      </w:tr>
      <w:tr w:rsidR="003A2EC7" w:rsidRPr="006B1C98" w:rsidTr="00A475CD">
        <w:trPr>
          <w:trHeight w:val="70"/>
        </w:trPr>
        <w:tc>
          <w:tcPr>
            <w:tcW w:w="1488" w:type="dxa"/>
            <w:tcBorders>
              <w:left w:val="nil"/>
              <w:bottom w:val="nil"/>
              <w:right w:val="nil"/>
            </w:tcBorders>
            <w:shd w:val="clear" w:color="auto" w:fill="auto"/>
            <w:noWrap/>
            <w:vAlign w:val="bottom"/>
            <w:hideMark/>
          </w:tcPr>
          <w:p w:rsidR="006C0D17" w:rsidRPr="006C0D17" w:rsidRDefault="006C0D17" w:rsidP="006C0D17">
            <w:pPr>
              <w:spacing w:after="0" w:line="240" w:lineRule="auto"/>
              <w:rPr>
                <w:rFonts w:ascii="Calibri" w:eastAsia="Times New Roman" w:hAnsi="Calibri" w:cs="Times New Roman"/>
                <w:color w:val="000000"/>
                <w:sz w:val="16"/>
                <w:szCs w:val="16"/>
                <w:lang w:val="de-DE" w:eastAsia="de-DE" w:bidi="ar-SA"/>
              </w:rPr>
            </w:pPr>
          </w:p>
        </w:tc>
        <w:tc>
          <w:tcPr>
            <w:tcW w:w="3402" w:type="dxa"/>
            <w:tcBorders>
              <w:left w:val="nil"/>
              <w:bottom w:val="single" w:sz="4" w:space="0" w:color="auto"/>
              <w:right w:val="nil"/>
            </w:tcBorders>
            <w:shd w:val="clear" w:color="auto" w:fill="auto"/>
            <w:noWrap/>
            <w:vAlign w:val="bottom"/>
            <w:hideMark/>
          </w:tcPr>
          <w:p w:rsidR="006C0D17" w:rsidRPr="006C0D17" w:rsidRDefault="006C0D17" w:rsidP="006C0D17">
            <w:pPr>
              <w:spacing w:after="0" w:line="240" w:lineRule="auto"/>
              <w:rPr>
                <w:rFonts w:ascii="Calibri" w:eastAsia="Times New Roman" w:hAnsi="Calibri" w:cs="Times New Roman"/>
                <w:color w:val="000000"/>
                <w:sz w:val="16"/>
                <w:szCs w:val="16"/>
                <w:lang w:val="de-DE" w:eastAsia="de-DE" w:bidi="ar-SA"/>
              </w:rPr>
            </w:pPr>
          </w:p>
        </w:tc>
        <w:tc>
          <w:tcPr>
            <w:tcW w:w="3685" w:type="dxa"/>
            <w:tcBorders>
              <w:top w:val="single" w:sz="4" w:space="0" w:color="auto"/>
              <w:left w:val="nil"/>
              <w:bottom w:val="nil"/>
              <w:right w:val="nil"/>
            </w:tcBorders>
            <w:shd w:val="clear" w:color="auto" w:fill="auto"/>
            <w:noWrap/>
            <w:vAlign w:val="bottom"/>
            <w:hideMark/>
          </w:tcPr>
          <w:p w:rsidR="006C0D17" w:rsidRPr="006C0D17" w:rsidRDefault="006C0D17" w:rsidP="006C0D17">
            <w:pPr>
              <w:spacing w:after="0" w:line="240" w:lineRule="auto"/>
              <w:rPr>
                <w:rFonts w:ascii="Calibri" w:eastAsia="Times New Roman" w:hAnsi="Calibri" w:cs="Times New Roman"/>
                <w:color w:val="000000"/>
                <w:sz w:val="16"/>
                <w:szCs w:val="16"/>
                <w:lang w:val="de-DE" w:eastAsia="de-DE" w:bidi="ar-SA"/>
              </w:rPr>
            </w:pPr>
          </w:p>
        </w:tc>
        <w:tc>
          <w:tcPr>
            <w:tcW w:w="4940" w:type="dxa"/>
            <w:tcBorders>
              <w:top w:val="single" w:sz="4" w:space="0" w:color="auto"/>
              <w:left w:val="nil"/>
              <w:bottom w:val="nil"/>
              <w:right w:val="nil"/>
            </w:tcBorders>
            <w:shd w:val="clear" w:color="auto" w:fill="auto"/>
            <w:noWrap/>
            <w:vAlign w:val="bottom"/>
            <w:hideMark/>
          </w:tcPr>
          <w:p w:rsidR="006C0D17" w:rsidRPr="006C0D17" w:rsidRDefault="006C0D17" w:rsidP="006C0D17">
            <w:pPr>
              <w:spacing w:after="0" w:line="240" w:lineRule="auto"/>
              <w:rPr>
                <w:rFonts w:ascii="Calibri" w:eastAsia="Times New Roman" w:hAnsi="Calibri" w:cs="Times New Roman"/>
                <w:color w:val="000000"/>
                <w:sz w:val="16"/>
                <w:szCs w:val="16"/>
                <w:lang w:val="de-DE" w:eastAsia="de-DE" w:bidi="ar-SA"/>
              </w:rPr>
            </w:pPr>
          </w:p>
        </w:tc>
      </w:tr>
      <w:tr w:rsidR="003A2EC7" w:rsidRPr="006C0D17" w:rsidTr="00A475CD">
        <w:trPr>
          <w:trHeight w:val="240"/>
        </w:trPr>
        <w:tc>
          <w:tcPr>
            <w:tcW w:w="1488" w:type="dxa"/>
            <w:tcBorders>
              <w:top w:val="single" w:sz="4" w:space="0" w:color="auto"/>
              <w:left w:val="single" w:sz="4" w:space="0" w:color="auto"/>
              <w:bottom w:val="nil"/>
              <w:right w:val="nil"/>
            </w:tcBorders>
            <w:shd w:val="clear" w:color="auto" w:fill="auto"/>
            <w:noWrap/>
            <w:vAlign w:val="bottom"/>
            <w:hideMark/>
          </w:tcPr>
          <w:p w:rsidR="006C0D17" w:rsidRPr="006C0D17" w:rsidRDefault="006C0D17" w:rsidP="006C0D17">
            <w:pPr>
              <w:spacing w:after="0" w:line="240" w:lineRule="auto"/>
              <w:jc w:val="center"/>
              <w:rPr>
                <w:rFonts w:ascii="Calibri" w:eastAsia="Times New Roman" w:hAnsi="Calibri" w:cs="Times New Roman"/>
                <w:b/>
                <w:bCs/>
                <w:i/>
                <w:iCs/>
                <w:color w:val="000000"/>
                <w:sz w:val="18"/>
                <w:szCs w:val="18"/>
                <w:lang w:val="de-DE" w:eastAsia="de-DE" w:bidi="ar-SA"/>
              </w:rPr>
            </w:pPr>
            <w:r w:rsidRPr="006C0D17">
              <w:rPr>
                <w:rFonts w:ascii="Calibri" w:eastAsia="Times New Roman" w:hAnsi="Calibri" w:cs="Times New Roman"/>
                <w:b/>
                <w:bCs/>
                <w:i/>
                <w:iCs/>
                <w:color w:val="000000"/>
                <w:sz w:val="18"/>
                <w:szCs w:val="18"/>
                <w:lang w:val="de-DE" w:eastAsia="de-DE" w:bidi="ar-SA"/>
              </w:rPr>
              <w:t> </w:t>
            </w:r>
          </w:p>
        </w:tc>
        <w:tc>
          <w:tcPr>
            <w:tcW w:w="3402" w:type="dxa"/>
            <w:tcBorders>
              <w:top w:val="single" w:sz="4" w:space="0" w:color="auto"/>
              <w:left w:val="nil"/>
              <w:bottom w:val="nil"/>
              <w:right w:val="nil"/>
            </w:tcBorders>
            <w:shd w:val="clear" w:color="auto" w:fill="auto"/>
            <w:noWrap/>
            <w:vAlign w:val="bottom"/>
            <w:hideMark/>
          </w:tcPr>
          <w:p w:rsidR="009C4227" w:rsidRDefault="009C4227" w:rsidP="006C0D17">
            <w:pPr>
              <w:spacing w:after="0" w:line="240" w:lineRule="auto"/>
              <w:jc w:val="center"/>
              <w:rPr>
                <w:rFonts w:ascii="Arial Narrow" w:eastAsia="Times New Roman" w:hAnsi="Arial Narrow" w:cs="Times New Roman"/>
                <w:b/>
                <w:bCs/>
                <w:i/>
                <w:iCs/>
                <w:color w:val="000000"/>
                <w:sz w:val="24"/>
                <w:szCs w:val="24"/>
                <w:lang w:val="de-DE" w:eastAsia="de-DE" w:bidi="ar-SA"/>
              </w:rPr>
            </w:pPr>
          </w:p>
          <w:p w:rsidR="006C0D17" w:rsidRPr="009A631C" w:rsidRDefault="006C0D17" w:rsidP="006C0D17">
            <w:pPr>
              <w:spacing w:after="0" w:line="240" w:lineRule="auto"/>
              <w:jc w:val="center"/>
              <w:rPr>
                <w:rFonts w:ascii="Arial Narrow" w:eastAsia="Times New Roman" w:hAnsi="Arial Narrow" w:cs="Times New Roman"/>
                <w:b/>
                <w:bCs/>
                <w:i/>
                <w:iCs/>
                <w:color w:val="000000"/>
                <w:sz w:val="24"/>
                <w:szCs w:val="24"/>
                <w:lang w:val="de-DE" w:eastAsia="de-DE" w:bidi="ar-SA"/>
              </w:rPr>
            </w:pPr>
            <w:r w:rsidRPr="00DC69FD">
              <w:rPr>
                <w:rFonts w:ascii="Arial Narrow" w:eastAsia="Times New Roman" w:hAnsi="Arial Narrow" w:cs="Times New Roman"/>
                <w:b/>
                <w:bCs/>
                <w:i/>
                <w:iCs/>
                <w:color w:val="000000"/>
                <w:sz w:val="24"/>
                <w:szCs w:val="24"/>
                <w:highlight w:val="lightGray"/>
                <w:lang w:val="de-DE" w:eastAsia="de-DE" w:bidi="ar-SA"/>
              </w:rPr>
              <w:t>GUT</w:t>
            </w:r>
          </w:p>
        </w:tc>
        <w:tc>
          <w:tcPr>
            <w:tcW w:w="3685" w:type="dxa"/>
            <w:tcBorders>
              <w:top w:val="single" w:sz="4" w:space="0" w:color="auto"/>
              <w:left w:val="nil"/>
              <w:bottom w:val="nil"/>
              <w:right w:val="nil"/>
            </w:tcBorders>
            <w:shd w:val="clear" w:color="auto" w:fill="auto"/>
            <w:noWrap/>
            <w:vAlign w:val="bottom"/>
            <w:hideMark/>
          </w:tcPr>
          <w:p w:rsidR="006C0D17" w:rsidRPr="00F37A77" w:rsidRDefault="003A2EC7" w:rsidP="003A2EC7">
            <w:pPr>
              <w:spacing w:after="0" w:line="240" w:lineRule="auto"/>
              <w:rPr>
                <w:rFonts w:ascii="Arial Narrow" w:eastAsia="Times New Roman" w:hAnsi="Arial Narrow" w:cs="Times New Roman"/>
                <w:b/>
                <w:bCs/>
                <w:i/>
                <w:iCs/>
                <w:color w:val="000000"/>
                <w:lang w:val="de-DE" w:eastAsia="de-DE" w:bidi="ar-SA"/>
              </w:rPr>
            </w:pPr>
            <w:r w:rsidRPr="00F37A77">
              <w:rPr>
                <w:rFonts w:ascii="Arial Narrow" w:eastAsia="Times New Roman" w:hAnsi="Arial Narrow" w:cs="Times New Roman"/>
                <w:b/>
                <w:bCs/>
                <w:i/>
                <w:iCs/>
                <w:color w:val="000000"/>
                <w:lang w:val="de-DE" w:eastAsia="de-DE" w:bidi="ar-SA"/>
              </w:rPr>
              <w:t xml:space="preserve">          </w:t>
            </w:r>
            <w:r w:rsidR="00B547BF" w:rsidRPr="00F37A77">
              <w:rPr>
                <w:rFonts w:ascii="Arial Narrow" w:eastAsia="Times New Roman" w:hAnsi="Arial Narrow" w:cs="Times New Roman"/>
                <w:b/>
                <w:bCs/>
                <w:i/>
                <w:iCs/>
                <w:color w:val="000000"/>
                <w:lang w:val="de-DE" w:eastAsia="de-DE" w:bidi="ar-SA"/>
              </w:rPr>
              <w:t xml:space="preserve">           </w:t>
            </w:r>
            <w:r w:rsidR="006C0D17" w:rsidRPr="00DC69FD">
              <w:rPr>
                <w:rFonts w:ascii="Arial Narrow" w:eastAsia="Times New Roman" w:hAnsi="Arial Narrow" w:cs="Times New Roman"/>
                <w:b/>
                <w:bCs/>
                <w:i/>
                <w:iCs/>
                <w:color w:val="000000"/>
                <w:highlight w:val="lightGray"/>
                <w:lang w:val="de-DE" w:eastAsia="de-DE" w:bidi="ar-SA"/>
              </w:rPr>
              <w:t>SAUBER</w:t>
            </w:r>
          </w:p>
        </w:tc>
        <w:tc>
          <w:tcPr>
            <w:tcW w:w="4940" w:type="dxa"/>
            <w:tcBorders>
              <w:top w:val="single" w:sz="4" w:space="0" w:color="auto"/>
              <w:left w:val="nil"/>
              <w:bottom w:val="nil"/>
              <w:right w:val="single" w:sz="4" w:space="0" w:color="auto"/>
            </w:tcBorders>
            <w:shd w:val="clear" w:color="auto" w:fill="auto"/>
            <w:noWrap/>
            <w:vAlign w:val="bottom"/>
            <w:hideMark/>
          </w:tcPr>
          <w:p w:rsidR="006C0D17" w:rsidRPr="00F37A77" w:rsidRDefault="003A2EC7" w:rsidP="003A2EC7">
            <w:pPr>
              <w:spacing w:after="0" w:line="240" w:lineRule="auto"/>
              <w:rPr>
                <w:rFonts w:ascii="Arial Narrow" w:eastAsia="Times New Roman" w:hAnsi="Arial Narrow" w:cs="Times New Roman"/>
                <w:b/>
                <w:bCs/>
                <w:i/>
                <w:iCs/>
                <w:color w:val="000000"/>
                <w:lang w:val="de-DE" w:eastAsia="de-DE" w:bidi="ar-SA"/>
              </w:rPr>
            </w:pPr>
            <w:r w:rsidRPr="00F37A77">
              <w:rPr>
                <w:rFonts w:ascii="Arial Narrow" w:eastAsia="Times New Roman" w:hAnsi="Arial Narrow" w:cs="Times New Roman"/>
                <w:b/>
                <w:bCs/>
                <w:i/>
                <w:iCs/>
                <w:color w:val="000000"/>
                <w:lang w:val="de-DE" w:eastAsia="de-DE" w:bidi="ar-SA"/>
              </w:rPr>
              <w:t xml:space="preserve">          </w:t>
            </w:r>
            <w:r w:rsidR="00B547BF" w:rsidRPr="00F37A77">
              <w:rPr>
                <w:rFonts w:ascii="Arial Narrow" w:eastAsia="Times New Roman" w:hAnsi="Arial Narrow" w:cs="Times New Roman"/>
                <w:b/>
                <w:bCs/>
                <w:i/>
                <w:iCs/>
                <w:color w:val="000000"/>
                <w:lang w:val="de-DE" w:eastAsia="de-DE" w:bidi="ar-SA"/>
              </w:rPr>
              <w:t xml:space="preserve"> </w:t>
            </w:r>
            <w:r w:rsidRPr="00F37A77">
              <w:rPr>
                <w:rFonts w:ascii="Arial Narrow" w:eastAsia="Times New Roman" w:hAnsi="Arial Narrow" w:cs="Times New Roman"/>
                <w:b/>
                <w:bCs/>
                <w:i/>
                <w:iCs/>
                <w:color w:val="000000"/>
                <w:lang w:val="de-DE" w:eastAsia="de-DE" w:bidi="ar-SA"/>
              </w:rPr>
              <w:t xml:space="preserve">  </w:t>
            </w:r>
            <w:r w:rsidR="00B547BF" w:rsidRPr="00F37A77">
              <w:rPr>
                <w:rFonts w:ascii="Arial Narrow" w:eastAsia="Times New Roman" w:hAnsi="Arial Narrow" w:cs="Times New Roman"/>
                <w:b/>
                <w:bCs/>
                <w:i/>
                <w:iCs/>
                <w:color w:val="000000"/>
                <w:lang w:val="de-DE" w:eastAsia="de-DE" w:bidi="ar-SA"/>
              </w:rPr>
              <w:t xml:space="preserve">       </w:t>
            </w:r>
            <w:r w:rsidRPr="00F37A77">
              <w:rPr>
                <w:rFonts w:ascii="Arial Narrow" w:eastAsia="Times New Roman" w:hAnsi="Arial Narrow" w:cs="Times New Roman"/>
                <w:b/>
                <w:bCs/>
                <w:i/>
                <w:iCs/>
                <w:color w:val="000000"/>
                <w:lang w:val="de-DE" w:eastAsia="de-DE" w:bidi="ar-SA"/>
              </w:rPr>
              <w:t xml:space="preserve">   </w:t>
            </w:r>
            <w:r w:rsidR="006C0D17" w:rsidRPr="00DC69FD">
              <w:rPr>
                <w:rFonts w:ascii="Arial Narrow" w:eastAsia="Times New Roman" w:hAnsi="Arial Narrow" w:cs="Times New Roman"/>
                <w:b/>
                <w:bCs/>
                <w:i/>
                <w:iCs/>
                <w:color w:val="000000"/>
                <w:highlight w:val="lightGray"/>
                <w:lang w:val="de-DE" w:eastAsia="de-DE" w:bidi="ar-SA"/>
              </w:rPr>
              <w:t>FAIR</w:t>
            </w:r>
          </w:p>
        </w:tc>
      </w:tr>
      <w:tr w:rsidR="003A2EC7" w:rsidRPr="006C0D17" w:rsidTr="003A2EC7">
        <w:trPr>
          <w:trHeight w:val="300"/>
        </w:trPr>
        <w:tc>
          <w:tcPr>
            <w:tcW w:w="1488" w:type="dxa"/>
            <w:tcBorders>
              <w:top w:val="nil"/>
              <w:left w:val="single" w:sz="4" w:space="0" w:color="auto"/>
              <w:bottom w:val="single" w:sz="4" w:space="0" w:color="auto"/>
              <w:right w:val="nil"/>
            </w:tcBorders>
            <w:shd w:val="clear" w:color="auto" w:fill="auto"/>
            <w:noWrap/>
            <w:vAlign w:val="bottom"/>
            <w:hideMark/>
          </w:tcPr>
          <w:p w:rsidR="006C0D17" w:rsidRPr="006C0D17" w:rsidRDefault="006C0D17" w:rsidP="006C0D17">
            <w:pPr>
              <w:spacing w:after="0" w:line="240" w:lineRule="auto"/>
              <w:jc w:val="center"/>
              <w:rPr>
                <w:rFonts w:ascii="Calibri" w:eastAsia="Times New Roman" w:hAnsi="Calibri" w:cs="Times New Roman"/>
                <w:color w:val="000000"/>
                <w:sz w:val="18"/>
                <w:szCs w:val="18"/>
                <w:lang w:val="de-DE" w:eastAsia="de-DE" w:bidi="ar-SA"/>
              </w:rPr>
            </w:pPr>
            <w:r w:rsidRPr="006C0D17">
              <w:rPr>
                <w:rFonts w:ascii="Calibri" w:eastAsia="Times New Roman" w:hAnsi="Calibri" w:cs="Times New Roman"/>
                <w:color w:val="000000"/>
                <w:sz w:val="18"/>
                <w:szCs w:val="18"/>
                <w:lang w:val="de-DE" w:eastAsia="de-DE" w:bidi="ar-SA"/>
              </w:rPr>
              <w:t> </w:t>
            </w:r>
          </w:p>
        </w:tc>
        <w:tc>
          <w:tcPr>
            <w:tcW w:w="3402" w:type="dxa"/>
            <w:tcBorders>
              <w:top w:val="nil"/>
              <w:left w:val="nil"/>
              <w:bottom w:val="single" w:sz="4" w:space="0" w:color="auto"/>
              <w:right w:val="nil"/>
            </w:tcBorders>
            <w:shd w:val="clear" w:color="auto" w:fill="auto"/>
            <w:noWrap/>
            <w:vAlign w:val="bottom"/>
            <w:hideMark/>
          </w:tcPr>
          <w:p w:rsidR="006C0D17" w:rsidRPr="00A475CD" w:rsidRDefault="006C0D17" w:rsidP="006C0D17">
            <w:pPr>
              <w:spacing w:after="0" w:line="240" w:lineRule="auto"/>
              <w:jc w:val="center"/>
              <w:rPr>
                <w:rFonts w:ascii="Arial Narrow" w:eastAsia="Times New Roman" w:hAnsi="Arial Narrow" w:cs="Times New Roman"/>
                <w:b/>
                <w:color w:val="000000"/>
                <w:sz w:val="20"/>
                <w:szCs w:val="20"/>
                <w:lang w:val="de-DE" w:eastAsia="de-DE" w:bidi="ar-SA"/>
              </w:rPr>
            </w:pPr>
            <w:r w:rsidRPr="00A475CD">
              <w:rPr>
                <w:rFonts w:ascii="Arial Narrow" w:eastAsia="Times New Roman" w:hAnsi="Arial Narrow" w:cs="Times New Roman"/>
                <w:b/>
                <w:color w:val="000000"/>
                <w:sz w:val="20"/>
                <w:szCs w:val="20"/>
                <w:lang w:val="de-DE" w:eastAsia="de-DE" w:bidi="ar-SA"/>
              </w:rPr>
              <w:t>(Geschmacksqualität)</w:t>
            </w:r>
          </w:p>
        </w:tc>
        <w:tc>
          <w:tcPr>
            <w:tcW w:w="3685" w:type="dxa"/>
            <w:tcBorders>
              <w:top w:val="nil"/>
              <w:left w:val="nil"/>
              <w:bottom w:val="single" w:sz="4" w:space="0" w:color="auto"/>
              <w:right w:val="nil"/>
            </w:tcBorders>
            <w:shd w:val="clear" w:color="auto" w:fill="auto"/>
            <w:noWrap/>
            <w:vAlign w:val="bottom"/>
            <w:hideMark/>
          </w:tcPr>
          <w:p w:rsidR="006C0D17" w:rsidRPr="00A475CD" w:rsidRDefault="003A2EC7" w:rsidP="003A2EC7">
            <w:pPr>
              <w:spacing w:after="0" w:line="240" w:lineRule="auto"/>
              <w:rPr>
                <w:rFonts w:ascii="Arial Narrow" w:eastAsia="Times New Roman" w:hAnsi="Arial Narrow" w:cs="Times New Roman"/>
                <w:b/>
                <w:color w:val="000000"/>
                <w:sz w:val="20"/>
                <w:szCs w:val="20"/>
                <w:lang w:val="de-DE" w:eastAsia="de-DE" w:bidi="ar-SA"/>
              </w:rPr>
            </w:pPr>
            <w:r w:rsidRPr="00A475CD">
              <w:rPr>
                <w:rFonts w:ascii="Arial Narrow" w:eastAsia="Times New Roman" w:hAnsi="Arial Narrow" w:cs="Times New Roman"/>
                <w:color w:val="000000"/>
                <w:sz w:val="20"/>
                <w:szCs w:val="20"/>
                <w:lang w:val="de-DE" w:eastAsia="de-DE" w:bidi="ar-SA"/>
              </w:rPr>
              <w:t xml:space="preserve">  </w:t>
            </w:r>
            <w:r w:rsidR="00F37A77" w:rsidRPr="00A475CD">
              <w:rPr>
                <w:rFonts w:ascii="Arial Narrow" w:eastAsia="Times New Roman" w:hAnsi="Arial Narrow" w:cs="Times New Roman"/>
                <w:color w:val="000000"/>
                <w:sz w:val="20"/>
                <w:szCs w:val="20"/>
                <w:lang w:val="de-DE" w:eastAsia="de-DE" w:bidi="ar-SA"/>
              </w:rPr>
              <w:t xml:space="preserve">            </w:t>
            </w:r>
            <w:r w:rsidR="006C0D17" w:rsidRPr="00A475CD">
              <w:rPr>
                <w:rFonts w:ascii="Arial Narrow" w:eastAsia="Times New Roman" w:hAnsi="Arial Narrow" w:cs="Times New Roman"/>
                <w:b/>
                <w:color w:val="000000"/>
                <w:sz w:val="20"/>
                <w:szCs w:val="20"/>
                <w:lang w:val="de-DE" w:eastAsia="de-DE" w:bidi="ar-SA"/>
              </w:rPr>
              <w:t>(Ökologische Dimension)</w:t>
            </w:r>
          </w:p>
        </w:tc>
        <w:tc>
          <w:tcPr>
            <w:tcW w:w="4940" w:type="dxa"/>
            <w:tcBorders>
              <w:top w:val="nil"/>
              <w:left w:val="nil"/>
              <w:bottom w:val="single" w:sz="4" w:space="0" w:color="auto"/>
              <w:right w:val="single" w:sz="4" w:space="0" w:color="auto"/>
            </w:tcBorders>
            <w:shd w:val="clear" w:color="auto" w:fill="auto"/>
            <w:noWrap/>
            <w:vAlign w:val="bottom"/>
            <w:hideMark/>
          </w:tcPr>
          <w:p w:rsidR="006C0D17" w:rsidRPr="00A475CD" w:rsidRDefault="003A2EC7" w:rsidP="003A2EC7">
            <w:pPr>
              <w:spacing w:after="0" w:line="240" w:lineRule="auto"/>
              <w:rPr>
                <w:rFonts w:ascii="Arial Narrow" w:eastAsia="Times New Roman" w:hAnsi="Arial Narrow" w:cs="Times New Roman"/>
                <w:b/>
                <w:color w:val="000000"/>
                <w:sz w:val="20"/>
                <w:szCs w:val="20"/>
                <w:lang w:val="de-DE" w:eastAsia="de-DE" w:bidi="ar-SA"/>
              </w:rPr>
            </w:pPr>
            <w:r w:rsidRPr="00A475CD">
              <w:rPr>
                <w:rFonts w:ascii="Arial Narrow" w:eastAsia="Times New Roman" w:hAnsi="Arial Narrow" w:cs="Times New Roman"/>
                <w:color w:val="000000"/>
                <w:sz w:val="20"/>
                <w:szCs w:val="20"/>
                <w:lang w:val="de-DE" w:eastAsia="de-DE" w:bidi="ar-SA"/>
              </w:rPr>
              <w:t xml:space="preserve">    </w:t>
            </w:r>
            <w:r w:rsidR="00F37A77" w:rsidRPr="00A475CD">
              <w:rPr>
                <w:rFonts w:ascii="Arial Narrow" w:eastAsia="Times New Roman" w:hAnsi="Arial Narrow" w:cs="Times New Roman"/>
                <w:color w:val="000000"/>
                <w:sz w:val="20"/>
                <w:szCs w:val="20"/>
                <w:lang w:val="de-DE" w:eastAsia="de-DE" w:bidi="ar-SA"/>
              </w:rPr>
              <w:t xml:space="preserve">           </w:t>
            </w:r>
            <w:r w:rsidRPr="00A475CD">
              <w:rPr>
                <w:rFonts w:ascii="Arial Narrow" w:eastAsia="Times New Roman" w:hAnsi="Arial Narrow" w:cs="Times New Roman"/>
                <w:color w:val="000000"/>
                <w:sz w:val="20"/>
                <w:szCs w:val="20"/>
                <w:lang w:val="de-DE" w:eastAsia="de-DE" w:bidi="ar-SA"/>
              </w:rPr>
              <w:t xml:space="preserve"> </w:t>
            </w:r>
            <w:r w:rsidR="00F37A77" w:rsidRPr="00A475CD">
              <w:rPr>
                <w:rFonts w:ascii="Arial Narrow" w:eastAsia="Times New Roman" w:hAnsi="Arial Narrow" w:cs="Times New Roman"/>
                <w:b/>
                <w:color w:val="000000"/>
                <w:sz w:val="20"/>
                <w:szCs w:val="20"/>
                <w:lang w:val="de-DE" w:eastAsia="de-DE" w:bidi="ar-SA"/>
              </w:rPr>
              <w:t>(S</w:t>
            </w:r>
            <w:r w:rsidR="006C0D17" w:rsidRPr="00A475CD">
              <w:rPr>
                <w:rFonts w:ascii="Arial Narrow" w:eastAsia="Times New Roman" w:hAnsi="Arial Narrow" w:cs="Times New Roman"/>
                <w:b/>
                <w:color w:val="000000"/>
                <w:sz w:val="20"/>
                <w:szCs w:val="20"/>
                <w:lang w:val="de-DE" w:eastAsia="de-DE" w:bidi="ar-SA"/>
              </w:rPr>
              <w:t>oziale Dimension)</w:t>
            </w:r>
          </w:p>
        </w:tc>
      </w:tr>
      <w:tr w:rsidR="003A2EC7" w:rsidRPr="006C0D17" w:rsidTr="003A2EC7">
        <w:trPr>
          <w:trHeight w:val="300"/>
        </w:trPr>
        <w:tc>
          <w:tcPr>
            <w:tcW w:w="1488" w:type="dxa"/>
            <w:tcBorders>
              <w:top w:val="nil"/>
              <w:left w:val="single" w:sz="4" w:space="0" w:color="auto"/>
              <w:bottom w:val="nil"/>
              <w:right w:val="single" w:sz="4" w:space="0" w:color="auto"/>
            </w:tcBorders>
            <w:shd w:val="clear" w:color="auto" w:fill="auto"/>
            <w:noWrap/>
            <w:vAlign w:val="bottom"/>
            <w:hideMark/>
          </w:tcPr>
          <w:p w:rsidR="006C0D17" w:rsidRPr="00DC69FD" w:rsidRDefault="006C0D17" w:rsidP="006C0D17">
            <w:pPr>
              <w:spacing w:after="0" w:line="240" w:lineRule="auto"/>
              <w:jc w:val="center"/>
              <w:rPr>
                <w:rFonts w:ascii="Arial Narrow" w:eastAsia="Times New Roman" w:hAnsi="Arial Narrow" w:cs="Times New Roman"/>
                <w:b/>
                <w:color w:val="000000"/>
                <w:highlight w:val="lightGray"/>
                <w:lang w:val="de-DE" w:eastAsia="de-DE" w:bidi="ar-SA"/>
              </w:rPr>
            </w:pPr>
            <w:r w:rsidRPr="00DC69FD">
              <w:rPr>
                <w:rFonts w:ascii="Arial Narrow" w:eastAsia="Times New Roman" w:hAnsi="Arial Narrow" w:cs="Times New Roman"/>
                <w:b/>
                <w:color w:val="000000"/>
                <w:highlight w:val="lightGray"/>
                <w:lang w:val="de-DE" w:eastAsia="de-DE" w:bidi="ar-SA"/>
              </w:rPr>
              <w:t>Außen-</w:t>
            </w:r>
          </w:p>
        </w:tc>
        <w:tc>
          <w:tcPr>
            <w:tcW w:w="3402" w:type="dxa"/>
            <w:tcBorders>
              <w:top w:val="nil"/>
              <w:left w:val="nil"/>
              <w:bottom w:val="nil"/>
              <w:right w:val="single" w:sz="4" w:space="0" w:color="auto"/>
            </w:tcBorders>
            <w:shd w:val="clear" w:color="auto" w:fill="auto"/>
            <w:noWrap/>
            <w:vAlign w:val="bottom"/>
            <w:hideMark/>
          </w:tcPr>
          <w:p w:rsidR="00F37A77" w:rsidRPr="00F37A77" w:rsidRDefault="00F37A77" w:rsidP="003A2EC7">
            <w:pPr>
              <w:spacing w:after="0" w:line="240" w:lineRule="auto"/>
              <w:rPr>
                <w:rFonts w:ascii="Arial Narrow" w:eastAsia="Times New Roman" w:hAnsi="Arial Narrow" w:cs="Times New Roman"/>
                <w:b/>
                <w:color w:val="000000"/>
                <w:sz w:val="20"/>
                <w:szCs w:val="20"/>
                <w:lang w:val="de-DE" w:eastAsia="de-DE" w:bidi="ar-SA"/>
              </w:rPr>
            </w:pPr>
          </w:p>
          <w:p w:rsidR="006C0D17" w:rsidRPr="00F37A77" w:rsidRDefault="006C0D17" w:rsidP="003A2EC7">
            <w:pPr>
              <w:spacing w:after="0" w:line="240" w:lineRule="auto"/>
              <w:rPr>
                <w:rFonts w:ascii="Arial Narrow" w:eastAsia="Times New Roman" w:hAnsi="Arial Narrow" w:cs="Times New Roman"/>
                <w:b/>
                <w:color w:val="000000"/>
                <w:sz w:val="20"/>
                <w:szCs w:val="20"/>
                <w:lang w:val="de-DE" w:eastAsia="de-DE" w:bidi="ar-SA"/>
              </w:rPr>
            </w:pPr>
            <w:r w:rsidRPr="00F37A77">
              <w:rPr>
                <w:rFonts w:ascii="Arial Narrow" w:eastAsia="Times New Roman" w:hAnsi="Arial Narrow" w:cs="Times New Roman"/>
                <w:b/>
                <w:color w:val="000000"/>
                <w:sz w:val="20"/>
                <w:szCs w:val="20"/>
                <w:lang w:val="de-DE" w:eastAsia="de-DE" w:bidi="ar-SA"/>
              </w:rPr>
              <w:t>Lage und Bodenbeschaffenheit</w:t>
            </w:r>
            <w:r w:rsidR="00EC32B8">
              <w:rPr>
                <w:rFonts w:ascii="Arial Narrow" w:eastAsia="Times New Roman" w:hAnsi="Arial Narrow" w:cs="Times New Roman"/>
                <w:b/>
                <w:color w:val="000000"/>
                <w:sz w:val="20"/>
                <w:szCs w:val="20"/>
                <w:lang w:val="de-DE" w:eastAsia="de-DE" w:bidi="ar-SA"/>
              </w:rPr>
              <w:t>;</w:t>
            </w:r>
          </w:p>
          <w:p w:rsidR="009C47BC" w:rsidRPr="00F37A77" w:rsidRDefault="009C47BC" w:rsidP="003A2EC7">
            <w:pPr>
              <w:spacing w:after="0" w:line="240" w:lineRule="auto"/>
              <w:rPr>
                <w:rFonts w:ascii="Arial Narrow" w:eastAsia="Times New Roman" w:hAnsi="Arial Narrow" w:cs="Times New Roman"/>
                <w:b/>
                <w:color w:val="000000"/>
                <w:sz w:val="20"/>
                <w:szCs w:val="20"/>
                <w:lang w:val="de-DE" w:eastAsia="de-DE" w:bidi="ar-SA"/>
              </w:rPr>
            </w:pPr>
          </w:p>
        </w:tc>
        <w:tc>
          <w:tcPr>
            <w:tcW w:w="3685" w:type="dxa"/>
            <w:tcBorders>
              <w:top w:val="nil"/>
              <w:left w:val="nil"/>
              <w:bottom w:val="nil"/>
              <w:right w:val="single" w:sz="4" w:space="0" w:color="auto"/>
            </w:tcBorders>
            <w:shd w:val="clear" w:color="auto" w:fill="auto"/>
            <w:noWrap/>
            <w:vAlign w:val="bottom"/>
            <w:hideMark/>
          </w:tcPr>
          <w:p w:rsidR="006C0D17" w:rsidRPr="00F37A77" w:rsidRDefault="006C0D17" w:rsidP="003A2EC7">
            <w:pPr>
              <w:spacing w:after="0" w:line="240" w:lineRule="auto"/>
              <w:rPr>
                <w:rFonts w:ascii="Arial Narrow" w:eastAsia="Times New Roman" w:hAnsi="Arial Narrow" w:cs="Times New Roman"/>
                <w:b/>
                <w:color w:val="000000"/>
                <w:sz w:val="20"/>
                <w:szCs w:val="20"/>
                <w:lang w:val="de-DE" w:eastAsia="de-DE" w:bidi="ar-SA"/>
              </w:rPr>
            </w:pPr>
            <w:r w:rsidRPr="00F37A77">
              <w:rPr>
                <w:rFonts w:ascii="Arial Narrow" w:eastAsia="Times New Roman" w:hAnsi="Arial Narrow" w:cs="Times New Roman"/>
                <w:b/>
                <w:color w:val="000000"/>
                <w:sz w:val="20"/>
                <w:szCs w:val="20"/>
                <w:lang w:val="de-DE" w:eastAsia="de-DE" w:bidi="ar-SA"/>
              </w:rPr>
              <w:t>Weinberg als Öko-System</w:t>
            </w:r>
            <w:r w:rsidR="00984DB7" w:rsidRPr="00F37A77">
              <w:rPr>
                <w:rFonts w:ascii="Arial Narrow" w:eastAsia="Times New Roman" w:hAnsi="Arial Narrow" w:cs="Times New Roman"/>
                <w:b/>
                <w:color w:val="000000"/>
                <w:sz w:val="20"/>
                <w:szCs w:val="20"/>
                <w:lang w:val="de-DE" w:eastAsia="de-DE" w:bidi="ar-SA"/>
              </w:rPr>
              <w:t xml:space="preserve"> mit </w:t>
            </w:r>
            <w:proofErr w:type="spellStart"/>
            <w:r w:rsidR="00984DB7" w:rsidRPr="00F37A77">
              <w:rPr>
                <w:rFonts w:ascii="Arial Narrow" w:eastAsia="Times New Roman" w:hAnsi="Arial Narrow" w:cs="Times New Roman"/>
                <w:b/>
                <w:color w:val="000000"/>
                <w:sz w:val="20"/>
                <w:szCs w:val="20"/>
                <w:lang w:val="de-DE" w:eastAsia="de-DE" w:bidi="ar-SA"/>
              </w:rPr>
              <w:t>Biodiversität</w:t>
            </w:r>
            <w:proofErr w:type="spellEnd"/>
          </w:p>
        </w:tc>
        <w:tc>
          <w:tcPr>
            <w:tcW w:w="4940" w:type="dxa"/>
            <w:tcBorders>
              <w:top w:val="nil"/>
              <w:left w:val="nil"/>
              <w:bottom w:val="nil"/>
              <w:right w:val="single" w:sz="4" w:space="0" w:color="auto"/>
            </w:tcBorders>
            <w:shd w:val="clear" w:color="auto" w:fill="auto"/>
            <w:noWrap/>
            <w:vAlign w:val="bottom"/>
            <w:hideMark/>
          </w:tcPr>
          <w:p w:rsidR="006C0D17" w:rsidRPr="003A06DC" w:rsidRDefault="006C0D17" w:rsidP="003A2EC7">
            <w:pPr>
              <w:spacing w:after="0" w:line="240" w:lineRule="auto"/>
              <w:rPr>
                <w:rFonts w:ascii="Arial Narrow" w:eastAsia="Times New Roman" w:hAnsi="Arial Narrow" w:cs="Times New Roman"/>
                <w:b/>
                <w:color w:val="000000"/>
                <w:sz w:val="20"/>
                <w:szCs w:val="20"/>
                <w:lang w:val="de-DE" w:eastAsia="de-DE" w:bidi="ar-SA"/>
              </w:rPr>
            </w:pPr>
            <w:r w:rsidRPr="003A06DC">
              <w:rPr>
                <w:rFonts w:ascii="Arial Narrow" w:eastAsia="Times New Roman" w:hAnsi="Arial Narrow" w:cs="Times New Roman"/>
                <w:b/>
                <w:color w:val="000000"/>
                <w:sz w:val="20"/>
                <w:szCs w:val="20"/>
                <w:lang w:val="de-DE" w:eastAsia="de-DE" w:bidi="ar-SA"/>
              </w:rPr>
              <w:t>Arbeitsbedingungen und Bezahlung</w:t>
            </w:r>
          </w:p>
        </w:tc>
      </w:tr>
      <w:tr w:rsidR="003A2EC7" w:rsidRPr="006C0D17" w:rsidTr="003A2EC7">
        <w:trPr>
          <w:trHeight w:val="300"/>
        </w:trPr>
        <w:tc>
          <w:tcPr>
            <w:tcW w:w="1488" w:type="dxa"/>
            <w:tcBorders>
              <w:top w:val="nil"/>
              <w:left w:val="single" w:sz="4" w:space="0" w:color="auto"/>
              <w:bottom w:val="nil"/>
              <w:right w:val="single" w:sz="4" w:space="0" w:color="auto"/>
            </w:tcBorders>
            <w:shd w:val="clear" w:color="auto" w:fill="auto"/>
            <w:noWrap/>
            <w:vAlign w:val="bottom"/>
            <w:hideMark/>
          </w:tcPr>
          <w:p w:rsidR="006C0D17" w:rsidRPr="00DC69FD" w:rsidRDefault="00DC69FD" w:rsidP="006C0D17">
            <w:pPr>
              <w:spacing w:after="0" w:line="240" w:lineRule="auto"/>
              <w:jc w:val="center"/>
              <w:rPr>
                <w:rFonts w:ascii="Arial Narrow" w:eastAsia="Times New Roman" w:hAnsi="Arial Narrow" w:cs="Times New Roman"/>
                <w:b/>
                <w:color w:val="000000"/>
                <w:highlight w:val="lightGray"/>
                <w:lang w:val="de-DE" w:eastAsia="de-DE" w:bidi="ar-SA"/>
              </w:rPr>
            </w:pPr>
            <w:proofErr w:type="spellStart"/>
            <w:r>
              <w:rPr>
                <w:rFonts w:ascii="Arial Narrow" w:eastAsia="Times New Roman" w:hAnsi="Arial Narrow" w:cs="Times New Roman"/>
                <w:b/>
                <w:color w:val="000000"/>
                <w:highlight w:val="lightGray"/>
                <w:lang w:val="de-DE" w:eastAsia="de-DE" w:bidi="ar-SA"/>
              </w:rPr>
              <w:t>b</w:t>
            </w:r>
            <w:r w:rsidR="006C0D17" w:rsidRPr="00DC69FD">
              <w:rPr>
                <w:rFonts w:ascii="Arial Narrow" w:eastAsia="Times New Roman" w:hAnsi="Arial Narrow" w:cs="Times New Roman"/>
                <w:b/>
                <w:color w:val="000000"/>
                <w:highlight w:val="lightGray"/>
                <w:lang w:val="de-DE" w:eastAsia="de-DE" w:bidi="ar-SA"/>
              </w:rPr>
              <w:t>ereich</w:t>
            </w:r>
            <w:proofErr w:type="spellEnd"/>
          </w:p>
        </w:tc>
        <w:tc>
          <w:tcPr>
            <w:tcW w:w="3402" w:type="dxa"/>
            <w:tcBorders>
              <w:top w:val="nil"/>
              <w:left w:val="nil"/>
              <w:bottom w:val="nil"/>
              <w:right w:val="single" w:sz="4" w:space="0" w:color="auto"/>
            </w:tcBorders>
            <w:shd w:val="clear" w:color="auto" w:fill="auto"/>
            <w:noWrap/>
            <w:vAlign w:val="bottom"/>
            <w:hideMark/>
          </w:tcPr>
          <w:p w:rsidR="006C0D17" w:rsidRPr="00F37A77" w:rsidRDefault="00984DB7" w:rsidP="00984DB7">
            <w:pPr>
              <w:spacing w:after="0" w:line="240" w:lineRule="auto"/>
              <w:rPr>
                <w:rFonts w:ascii="Arial Narrow" w:eastAsia="Times New Roman" w:hAnsi="Arial Narrow" w:cs="Times New Roman"/>
                <w:b/>
                <w:color w:val="000000"/>
                <w:sz w:val="20"/>
                <w:szCs w:val="20"/>
                <w:lang w:val="de-DE" w:eastAsia="de-DE" w:bidi="ar-SA"/>
              </w:rPr>
            </w:pPr>
            <w:r w:rsidRPr="00F37A77">
              <w:rPr>
                <w:rFonts w:ascii="Arial Narrow" w:eastAsia="Times New Roman" w:hAnsi="Arial Narrow" w:cs="Times New Roman"/>
                <w:b/>
                <w:color w:val="000000"/>
                <w:sz w:val="20"/>
                <w:szCs w:val="20"/>
                <w:lang w:val="de-DE" w:eastAsia="de-DE" w:bidi="ar-SA"/>
              </w:rPr>
              <w:t xml:space="preserve">Regionaltypische und klassische sowie historische Rebsorten, </w:t>
            </w:r>
            <w:r w:rsidR="00A475CD">
              <w:rPr>
                <w:rFonts w:ascii="Arial Narrow" w:eastAsia="Times New Roman" w:hAnsi="Arial Narrow" w:cs="Times New Roman"/>
                <w:b/>
                <w:color w:val="000000"/>
                <w:sz w:val="20"/>
                <w:szCs w:val="20"/>
                <w:lang w:val="de-DE" w:eastAsia="de-DE" w:bidi="ar-SA"/>
              </w:rPr>
              <w:t xml:space="preserve"> </w:t>
            </w:r>
            <w:r w:rsidR="006C0D17" w:rsidRPr="00F37A77">
              <w:rPr>
                <w:rFonts w:ascii="Arial Narrow" w:eastAsia="Times New Roman" w:hAnsi="Arial Narrow" w:cs="Times New Roman"/>
                <w:b/>
                <w:color w:val="000000"/>
                <w:sz w:val="20"/>
                <w:szCs w:val="20"/>
                <w:lang w:val="de-DE" w:eastAsia="de-DE" w:bidi="ar-SA"/>
              </w:rPr>
              <w:t>mit</w:t>
            </w:r>
            <w:r w:rsidR="00A475CD" w:rsidRPr="00F37A77">
              <w:rPr>
                <w:rFonts w:ascii="Arial Narrow" w:eastAsia="Times New Roman" w:hAnsi="Arial Narrow" w:cs="Times New Roman"/>
                <w:b/>
                <w:color w:val="000000"/>
                <w:sz w:val="20"/>
                <w:szCs w:val="20"/>
                <w:lang w:val="de-DE" w:eastAsia="de-DE" w:bidi="ar-SA"/>
              </w:rPr>
              <w:t xml:space="preserve"> Bezug</w:t>
            </w:r>
          </w:p>
        </w:tc>
        <w:tc>
          <w:tcPr>
            <w:tcW w:w="3685" w:type="dxa"/>
            <w:tcBorders>
              <w:top w:val="nil"/>
              <w:left w:val="nil"/>
              <w:bottom w:val="nil"/>
              <w:right w:val="single" w:sz="4" w:space="0" w:color="auto"/>
            </w:tcBorders>
            <w:shd w:val="clear" w:color="auto" w:fill="auto"/>
            <w:noWrap/>
            <w:vAlign w:val="bottom"/>
            <w:hideMark/>
          </w:tcPr>
          <w:p w:rsidR="006C0D17" w:rsidRPr="00F37A77" w:rsidRDefault="006C0D17" w:rsidP="003A2EC7">
            <w:pPr>
              <w:spacing w:after="0" w:line="240" w:lineRule="auto"/>
              <w:rPr>
                <w:rFonts w:ascii="Arial Narrow" w:eastAsia="Times New Roman" w:hAnsi="Arial Narrow" w:cs="Times New Roman"/>
                <w:b/>
                <w:color w:val="000000"/>
                <w:sz w:val="20"/>
                <w:szCs w:val="20"/>
                <w:lang w:val="de-DE" w:eastAsia="de-DE" w:bidi="ar-SA"/>
              </w:rPr>
            </w:pPr>
            <w:r w:rsidRPr="00F37A77">
              <w:rPr>
                <w:rFonts w:ascii="Arial Narrow" w:eastAsia="Times New Roman" w:hAnsi="Arial Narrow" w:cs="Times New Roman"/>
                <w:b/>
                <w:color w:val="000000"/>
                <w:sz w:val="20"/>
                <w:szCs w:val="20"/>
                <w:lang w:val="de-DE" w:eastAsia="de-DE" w:bidi="ar-SA"/>
              </w:rPr>
              <w:t xml:space="preserve">(Auflockerung </w:t>
            </w:r>
            <w:r w:rsidR="009C47BC" w:rsidRPr="00F37A77">
              <w:rPr>
                <w:rFonts w:ascii="Arial Narrow" w:eastAsia="Times New Roman" w:hAnsi="Arial Narrow" w:cs="Times New Roman"/>
                <w:b/>
                <w:color w:val="000000"/>
                <w:sz w:val="20"/>
                <w:szCs w:val="20"/>
                <w:lang w:val="de-DE" w:eastAsia="de-DE" w:bidi="ar-SA"/>
              </w:rPr>
              <w:t xml:space="preserve">der </w:t>
            </w:r>
            <w:r w:rsidRPr="00F37A77">
              <w:rPr>
                <w:rFonts w:ascii="Arial Narrow" w:eastAsia="Times New Roman" w:hAnsi="Arial Narrow" w:cs="Times New Roman"/>
                <w:b/>
                <w:color w:val="000000"/>
                <w:sz w:val="20"/>
                <w:szCs w:val="20"/>
                <w:lang w:val="de-DE" w:eastAsia="de-DE" w:bidi="ar-SA"/>
              </w:rPr>
              <w:t>Monokultur)</w:t>
            </w:r>
            <w:r w:rsidR="003A2EC7" w:rsidRPr="00F37A77">
              <w:rPr>
                <w:rFonts w:ascii="Arial Narrow" w:eastAsia="Times New Roman" w:hAnsi="Arial Narrow" w:cs="Times New Roman"/>
                <w:b/>
                <w:color w:val="000000"/>
                <w:sz w:val="20"/>
                <w:szCs w:val="20"/>
                <w:lang w:val="de-DE" w:eastAsia="de-DE" w:bidi="ar-SA"/>
              </w:rPr>
              <w:t>;</w:t>
            </w:r>
          </w:p>
        </w:tc>
        <w:tc>
          <w:tcPr>
            <w:tcW w:w="4940" w:type="dxa"/>
            <w:tcBorders>
              <w:top w:val="nil"/>
              <w:left w:val="nil"/>
              <w:bottom w:val="nil"/>
              <w:right w:val="single" w:sz="4" w:space="0" w:color="auto"/>
            </w:tcBorders>
            <w:shd w:val="clear" w:color="auto" w:fill="auto"/>
            <w:noWrap/>
            <w:vAlign w:val="bottom"/>
            <w:hideMark/>
          </w:tcPr>
          <w:p w:rsidR="006C0D17" w:rsidRDefault="006C0D17" w:rsidP="003A2EC7">
            <w:pPr>
              <w:spacing w:after="0" w:line="240" w:lineRule="auto"/>
              <w:rPr>
                <w:rFonts w:ascii="Arial Narrow" w:eastAsia="Times New Roman" w:hAnsi="Arial Narrow" w:cs="Times New Roman"/>
                <w:b/>
                <w:color w:val="000000"/>
                <w:sz w:val="20"/>
                <w:szCs w:val="20"/>
                <w:lang w:val="de-DE" w:eastAsia="de-DE" w:bidi="ar-SA"/>
              </w:rPr>
            </w:pPr>
            <w:r w:rsidRPr="003A06DC">
              <w:rPr>
                <w:rFonts w:ascii="Arial Narrow" w:eastAsia="Times New Roman" w:hAnsi="Arial Narrow" w:cs="Times New Roman"/>
                <w:b/>
                <w:color w:val="000000"/>
                <w:sz w:val="20"/>
                <w:szCs w:val="20"/>
                <w:lang w:val="de-DE" w:eastAsia="de-DE" w:bidi="ar-SA"/>
              </w:rPr>
              <w:t>(insbes. Saison-Arbeiter)</w:t>
            </w:r>
            <w:r w:rsidR="003A2EC7" w:rsidRPr="003A06DC">
              <w:rPr>
                <w:rFonts w:ascii="Arial Narrow" w:eastAsia="Times New Roman" w:hAnsi="Arial Narrow" w:cs="Times New Roman"/>
                <w:b/>
                <w:color w:val="000000"/>
                <w:sz w:val="20"/>
                <w:szCs w:val="20"/>
                <w:lang w:val="de-DE" w:eastAsia="de-DE" w:bidi="ar-SA"/>
              </w:rPr>
              <w:t>;</w:t>
            </w:r>
          </w:p>
          <w:p w:rsidR="00A475CD" w:rsidRPr="003A06DC" w:rsidRDefault="00A475CD" w:rsidP="003A2EC7">
            <w:pPr>
              <w:spacing w:after="0" w:line="240" w:lineRule="auto"/>
              <w:rPr>
                <w:rFonts w:ascii="Arial Narrow" w:eastAsia="Times New Roman" w:hAnsi="Arial Narrow" w:cs="Times New Roman"/>
                <w:b/>
                <w:color w:val="000000"/>
                <w:sz w:val="20"/>
                <w:szCs w:val="20"/>
                <w:lang w:val="de-DE" w:eastAsia="de-DE" w:bidi="ar-SA"/>
              </w:rPr>
            </w:pPr>
          </w:p>
        </w:tc>
      </w:tr>
      <w:tr w:rsidR="003A2EC7" w:rsidRPr="006C0D17" w:rsidTr="003A2EC7">
        <w:trPr>
          <w:trHeight w:val="300"/>
        </w:trPr>
        <w:tc>
          <w:tcPr>
            <w:tcW w:w="1488" w:type="dxa"/>
            <w:tcBorders>
              <w:top w:val="nil"/>
              <w:left w:val="single" w:sz="4" w:space="0" w:color="auto"/>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3402" w:type="dxa"/>
            <w:tcBorders>
              <w:top w:val="nil"/>
              <w:left w:val="nil"/>
              <w:bottom w:val="nil"/>
              <w:right w:val="single" w:sz="4" w:space="0" w:color="auto"/>
            </w:tcBorders>
            <w:shd w:val="clear" w:color="auto" w:fill="auto"/>
            <w:noWrap/>
            <w:vAlign w:val="bottom"/>
            <w:hideMark/>
          </w:tcPr>
          <w:p w:rsidR="006C0D17" w:rsidRDefault="006C0D17" w:rsidP="003A2EC7">
            <w:pPr>
              <w:spacing w:after="0" w:line="240" w:lineRule="auto"/>
              <w:rPr>
                <w:rFonts w:ascii="Arial Narrow" w:eastAsia="Times New Roman" w:hAnsi="Arial Narrow" w:cs="Times New Roman"/>
                <w:b/>
                <w:color w:val="000000"/>
                <w:sz w:val="20"/>
                <w:szCs w:val="20"/>
                <w:lang w:val="de-DE" w:eastAsia="de-DE" w:bidi="ar-SA"/>
              </w:rPr>
            </w:pPr>
            <w:r w:rsidRPr="00F37A77">
              <w:rPr>
                <w:rFonts w:ascii="Arial Narrow" w:eastAsia="Times New Roman" w:hAnsi="Arial Narrow" w:cs="Times New Roman"/>
                <w:b/>
                <w:color w:val="000000"/>
                <w:sz w:val="20"/>
                <w:szCs w:val="20"/>
                <w:lang w:val="de-DE" w:eastAsia="de-DE" w:bidi="ar-SA"/>
              </w:rPr>
              <w:t>zu Bodenart und Klima</w:t>
            </w:r>
            <w:r w:rsidR="00A475CD">
              <w:rPr>
                <w:rFonts w:ascii="Arial Narrow" w:eastAsia="Times New Roman" w:hAnsi="Arial Narrow" w:cs="Times New Roman"/>
                <w:b/>
                <w:color w:val="000000"/>
                <w:sz w:val="20"/>
                <w:szCs w:val="20"/>
                <w:lang w:val="de-DE" w:eastAsia="de-DE" w:bidi="ar-SA"/>
              </w:rPr>
              <w:t>;</w:t>
            </w:r>
          </w:p>
          <w:p w:rsidR="00A475CD" w:rsidRPr="00F37A77" w:rsidRDefault="00A475CD" w:rsidP="003A2EC7">
            <w:pPr>
              <w:spacing w:after="0" w:line="240" w:lineRule="auto"/>
              <w:rPr>
                <w:rFonts w:ascii="Arial Narrow" w:eastAsia="Times New Roman" w:hAnsi="Arial Narrow" w:cs="Times New Roman"/>
                <w:b/>
                <w:color w:val="000000"/>
                <w:sz w:val="20"/>
                <w:szCs w:val="20"/>
                <w:lang w:val="de-DE" w:eastAsia="de-DE" w:bidi="ar-SA"/>
              </w:rPr>
            </w:pPr>
          </w:p>
        </w:tc>
        <w:tc>
          <w:tcPr>
            <w:tcW w:w="3685" w:type="dxa"/>
            <w:tcBorders>
              <w:top w:val="nil"/>
              <w:left w:val="nil"/>
              <w:bottom w:val="nil"/>
              <w:right w:val="single" w:sz="4" w:space="0" w:color="auto"/>
            </w:tcBorders>
            <w:shd w:val="clear" w:color="auto" w:fill="auto"/>
            <w:noWrap/>
            <w:vAlign w:val="bottom"/>
            <w:hideMark/>
          </w:tcPr>
          <w:p w:rsidR="006C0D17" w:rsidRPr="00F37A77" w:rsidRDefault="004B45FD" w:rsidP="003A2EC7">
            <w:pPr>
              <w:spacing w:after="0" w:line="240" w:lineRule="auto"/>
              <w:rPr>
                <w:rFonts w:ascii="Arial Narrow" w:eastAsia="Times New Roman" w:hAnsi="Arial Narrow" w:cs="Times New Roman"/>
                <w:b/>
                <w:color w:val="000000"/>
                <w:sz w:val="20"/>
                <w:szCs w:val="20"/>
                <w:lang w:val="de-DE" w:eastAsia="de-DE" w:bidi="ar-SA"/>
              </w:rPr>
            </w:pPr>
            <w:r w:rsidRPr="00F37A77">
              <w:rPr>
                <w:rFonts w:ascii="Arial Narrow" w:eastAsia="Times New Roman" w:hAnsi="Arial Narrow" w:cs="Times New Roman"/>
                <w:b/>
                <w:color w:val="000000"/>
                <w:sz w:val="20"/>
                <w:szCs w:val="20"/>
                <w:lang w:val="de-DE" w:eastAsia="de-DE" w:bidi="ar-SA"/>
              </w:rPr>
              <w:t xml:space="preserve">Verzicht </w:t>
            </w:r>
            <w:r w:rsidR="00A13B9E" w:rsidRPr="00F37A77">
              <w:rPr>
                <w:rFonts w:ascii="Arial Narrow" w:eastAsia="Times New Roman" w:hAnsi="Arial Narrow" w:cs="Times New Roman"/>
                <w:b/>
                <w:color w:val="000000"/>
                <w:sz w:val="20"/>
                <w:szCs w:val="20"/>
                <w:lang w:val="de-DE" w:eastAsia="de-DE" w:bidi="ar-SA"/>
              </w:rPr>
              <w:t xml:space="preserve">auf </w:t>
            </w:r>
            <w:r w:rsidR="006C0D17" w:rsidRPr="00F37A77">
              <w:rPr>
                <w:rFonts w:ascii="Arial Narrow" w:eastAsia="Times New Roman" w:hAnsi="Arial Narrow" w:cs="Times New Roman"/>
                <w:b/>
                <w:color w:val="000000"/>
                <w:sz w:val="20"/>
                <w:szCs w:val="20"/>
                <w:lang w:val="de-DE" w:eastAsia="de-DE" w:bidi="ar-SA"/>
              </w:rPr>
              <w:t xml:space="preserve"> mineralischen Dünger</w:t>
            </w:r>
            <w:r w:rsidR="003A2EC7" w:rsidRPr="00F37A77">
              <w:rPr>
                <w:rFonts w:ascii="Arial Narrow" w:eastAsia="Times New Roman" w:hAnsi="Arial Narrow" w:cs="Times New Roman"/>
                <w:b/>
                <w:color w:val="000000"/>
                <w:sz w:val="20"/>
                <w:szCs w:val="20"/>
                <w:lang w:val="de-DE" w:eastAsia="de-DE" w:bidi="ar-SA"/>
              </w:rPr>
              <w:t>;</w:t>
            </w:r>
          </w:p>
        </w:tc>
        <w:tc>
          <w:tcPr>
            <w:tcW w:w="4940" w:type="dxa"/>
            <w:tcBorders>
              <w:top w:val="nil"/>
              <w:left w:val="nil"/>
              <w:bottom w:val="nil"/>
              <w:right w:val="single" w:sz="4" w:space="0" w:color="auto"/>
            </w:tcBorders>
            <w:shd w:val="clear" w:color="auto" w:fill="auto"/>
            <w:noWrap/>
            <w:vAlign w:val="bottom"/>
            <w:hideMark/>
          </w:tcPr>
          <w:p w:rsidR="006C0D17" w:rsidRPr="003A06DC" w:rsidRDefault="006C0D17" w:rsidP="003A2EC7">
            <w:pPr>
              <w:spacing w:after="0" w:line="240" w:lineRule="auto"/>
              <w:rPr>
                <w:rFonts w:ascii="Arial Narrow" w:eastAsia="Times New Roman" w:hAnsi="Arial Narrow" w:cs="Times New Roman"/>
                <w:b/>
                <w:color w:val="000000"/>
                <w:sz w:val="20"/>
                <w:szCs w:val="20"/>
                <w:lang w:val="de-DE" w:eastAsia="de-DE" w:bidi="ar-SA"/>
              </w:rPr>
            </w:pPr>
            <w:r w:rsidRPr="003A06DC">
              <w:rPr>
                <w:rFonts w:ascii="Arial Narrow" w:eastAsia="Times New Roman" w:hAnsi="Arial Narrow" w:cs="Times New Roman"/>
                <w:b/>
                <w:color w:val="000000"/>
                <w:sz w:val="20"/>
                <w:szCs w:val="20"/>
                <w:lang w:val="de-DE" w:eastAsia="de-DE" w:bidi="ar-SA"/>
              </w:rPr>
              <w:t>Einbeziehung von und Kommunikation</w:t>
            </w:r>
          </w:p>
        </w:tc>
      </w:tr>
      <w:tr w:rsidR="003A2EC7" w:rsidRPr="006B1C98" w:rsidTr="003A2EC7">
        <w:trPr>
          <w:trHeight w:val="300"/>
        </w:trPr>
        <w:tc>
          <w:tcPr>
            <w:tcW w:w="1488" w:type="dxa"/>
            <w:tcBorders>
              <w:top w:val="nil"/>
              <w:left w:val="single" w:sz="4" w:space="0" w:color="auto"/>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3402" w:type="dxa"/>
            <w:tcBorders>
              <w:top w:val="nil"/>
              <w:left w:val="nil"/>
              <w:bottom w:val="nil"/>
              <w:right w:val="single" w:sz="4" w:space="0" w:color="auto"/>
            </w:tcBorders>
            <w:shd w:val="clear" w:color="auto" w:fill="auto"/>
            <w:noWrap/>
            <w:vAlign w:val="bottom"/>
            <w:hideMark/>
          </w:tcPr>
          <w:p w:rsidR="006C0D17" w:rsidRPr="00F37A77" w:rsidRDefault="006C0D17" w:rsidP="003A2EC7">
            <w:pPr>
              <w:spacing w:after="0" w:line="240" w:lineRule="auto"/>
              <w:rPr>
                <w:rFonts w:ascii="Arial Narrow" w:eastAsia="Times New Roman" w:hAnsi="Arial Narrow" w:cs="Times New Roman"/>
                <w:b/>
                <w:color w:val="000000"/>
                <w:sz w:val="20"/>
                <w:szCs w:val="20"/>
                <w:lang w:val="de-DE" w:eastAsia="de-DE" w:bidi="ar-SA"/>
              </w:rPr>
            </w:pPr>
            <w:r w:rsidRPr="00F37A77">
              <w:rPr>
                <w:rFonts w:ascii="Arial Narrow" w:eastAsia="Times New Roman" w:hAnsi="Arial Narrow" w:cs="Times New Roman"/>
                <w:b/>
                <w:color w:val="000000"/>
                <w:sz w:val="20"/>
                <w:szCs w:val="20"/>
                <w:lang w:val="de-DE" w:eastAsia="de-DE" w:bidi="ar-SA"/>
              </w:rPr>
              <w:t>Ertragsbegrenzung</w:t>
            </w:r>
            <w:r w:rsidR="004B0EAC" w:rsidRPr="00F37A77">
              <w:rPr>
                <w:rFonts w:ascii="Arial Narrow" w:eastAsia="Times New Roman" w:hAnsi="Arial Narrow" w:cs="Times New Roman"/>
                <w:b/>
                <w:color w:val="000000"/>
                <w:sz w:val="20"/>
                <w:szCs w:val="20"/>
                <w:lang w:val="de-DE" w:eastAsia="de-DE" w:bidi="ar-SA"/>
              </w:rPr>
              <w:t>;</w:t>
            </w:r>
          </w:p>
        </w:tc>
        <w:tc>
          <w:tcPr>
            <w:tcW w:w="3685" w:type="dxa"/>
            <w:tcBorders>
              <w:top w:val="nil"/>
              <w:left w:val="nil"/>
              <w:bottom w:val="nil"/>
              <w:right w:val="single" w:sz="4" w:space="0" w:color="auto"/>
            </w:tcBorders>
            <w:shd w:val="clear" w:color="auto" w:fill="auto"/>
            <w:noWrap/>
            <w:vAlign w:val="bottom"/>
            <w:hideMark/>
          </w:tcPr>
          <w:p w:rsidR="006C0D17" w:rsidRPr="00F37A77" w:rsidRDefault="004B45FD" w:rsidP="003A2EC7">
            <w:pPr>
              <w:spacing w:after="0" w:line="240" w:lineRule="auto"/>
              <w:rPr>
                <w:rFonts w:ascii="Arial Narrow" w:eastAsia="Times New Roman" w:hAnsi="Arial Narrow" w:cs="Times New Roman"/>
                <w:b/>
                <w:color w:val="000000"/>
                <w:sz w:val="20"/>
                <w:szCs w:val="20"/>
                <w:lang w:val="de-DE" w:eastAsia="de-DE" w:bidi="ar-SA"/>
              </w:rPr>
            </w:pPr>
            <w:r w:rsidRPr="00F37A77">
              <w:rPr>
                <w:rFonts w:ascii="Arial Narrow" w:eastAsia="Times New Roman" w:hAnsi="Arial Narrow" w:cs="Times New Roman"/>
                <w:b/>
                <w:color w:val="000000"/>
                <w:sz w:val="20"/>
                <w:szCs w:val="20"/>
                <w:lang w:val="de-DE" w:eastAsia="de-DE" w:bidi="ar-SA"/>
              </w:rPr>
              <w:t xml:space="preserve">Verzicht auf </w:t>
            </w:r>
            <w:r w:rsidR="006C0D17" w:rsidRPr="00F37A77">
              <w:rPr>
                <w:rFonts w:ascii="Arial Narrow" w:eastAsia="Times New Roman" w:hAnsi="Arial Narrow" w:cs="Times New Roman"/>
                <w:b/>
                <w:color w:val="000000"/>
                <w:sz w:val="20"/>
                <w:szCs w:val="20"/>
                <w:lang w:val="de-DE" w:eastAsia="de-DE" w:bidi="ar-SA"/>
              </w:rPr>
              <w:t xml:space="preserve"> Gentechnik</w:t>
            </w:r>
            <w:r w:rsidR="003A2EC7" w:rsidRPr="00F37A77">
              <w:rPr>
                <w:rFonts w:ascii="Arial Narrow" w:eastAsia="Times New Roman" w:hAnsi="Arial Narrow" w:cs="Times New Roman"/>
                <w:b/>
                <w:color w:val="000000"/>
                <w:sz w:val="20"/>
                <w:szCs w:val="20"/>
                <w:lang w:val="de-DE" w:eastAsia="de-DE" w:bidi="ar-SA"/>
              </w:rPr>
              <w:t>;</w:t>
            </w:r>
          </w:p>
        </w:tc>
        <w:tc>
          <w:tcPr>
            <w:tcW w:w="4940" w:type="dxa"/>
            <w:tcBorders>
              <w:top w:val="nil"/>
              <w:left w:val="nil"/>
              <w:bottom w:val="nil"/>
              <w:right w:val="single" w:sz="4" w:space="0" w:color="auto"/>
            </w:tcBorders>
            <w:shd w:val="clear" w:color="auto" w:fill="auto"/>
            <w:noWrap/>
            <w:vAlign w:val="bottom"/>
            <w:hideMark/>
          </w:tcPr>
          <w:p w:rsidR="006C0D17" w:rsidRPr="003A06DC" w:rsidRDefault="006C0D17" w:rsidP="003A2EC7">
            <w:pPr>
              <w:spacing w:after="0" w:line="240" w:lineRule="auto"/>
              <w:rPr>
                <w:rFonts w:ascii="Arial Narrow" w:eastAsia="Times New Roman" w:hAnsi="Arial Narrow" w:cs="Times New Roman"/>
                <w:b/>
                <w:color w:val="000000"/>
                <w:sz w:val="20"/>
                <w:szCs w:val="20"/>
                <w:lang w:val="de-DE" w:eastAsia="de-DE" w:bidi="ar-SA"/>
              </w:rPr>
            </w:pPr>
            <w:r w:rsidRPr="003A06DC">
              <w:rPr>
                <w:rFonts w:ascii="Arial Narrow" w:eastAsia="Times New Roman" w:hAnsi="Arial Narrow" w:cs="Times New Roman"/>
                <w:b/>
                <w:color w:val="000000"/>
                <w:sz w:val="20"/>
                <w:szCs w:val="20"/>
                <w:lang w:val="de-DE" w:eastAsia="de-DE" w:bidi="ar-SA"/>
              </w:rPr>
              <w:t>mit den Kunden  (Mitmach-Angebote)</w:t>
            </w:r>
          </w:p>
        </w:tc>
      </w:tr>
      <w:tr w:rsidR="003A2EC7" w:rsidRPr="00EC32B8" w:rsidTr="003A2EC7">
        <w:trPr>
          <w:trHeight w:val="300"/>
        </w:trPr>
        <w:tc>
          <w:tcPr>
            <w:tcW w:w="1488" w:type="dxa"/>
            <w:tcBorders>
              <w:top w:val="nil"/>
              <w:left w:val="single" w:sz="4" w:space="0" w:color="auto"/>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3402" w:type="dxa"/>
            <w:tcBorders>
              <w:top w:val="nil"/>
              <w:left w:val="nil"/>
              <w:bottom w:val="nil"/>
              <w:right w:val="single" w:sz="4" w:space="0" w:color="auto"/>
            </w:tcBorders>
            <w:shd w:val="clear" w:color="auto" w:fill="auto"/>
            <w:noWrap/>
            <w:vAlign w:val="bottom"/>
            <w:hideMark/>
          </w:tcPr>
          <w:p w:rsidR="006C0D17" w:rsidRPr="00F37A77" w:rsidRDefault="00984DB7" w:rsidP="003A2EC7">
            <w:pPr>
              <w:spacing w:after="0" w:line="240" w:lineRule="auto"/>
              <w:rPr>
                <w:rFonts w:ascii="Arial Narrow" w:eastAsia="Times New Roman" w:hAnsi="Arial Narrow" w:cs="Times New Roman"/>
                <w:b/>
                <w:color w:val="000000"/>
                <w:sz w:val="20"/>
                <w:szCs w:val="20"/>
                <w:lang w:val="de-DE" w:eastAsia="de-DE" w:bidi="ar-SA"/>
              </w:rPr>
            </w:pPr>
            <w:r w:rsidRPr="00F37A77">
              <w:rPr>
                <w:rFonts w:ascii="Arial Narrow" w:eastAsia="Times New Roman" w:hAnsi="Arial Narrow" w:cs="Times New Roman"/>
                <w:b/>
                <w:color w:val="000000"/>
                <w:sz w:val="20"/>
                <w:szCs w:val="20"/>
                <w:lang w:val="de-DE" w:eastAsia="de-DE" w:bidi="ar-SA"/>
              </w:rPr>
              <w:t>Qualitätsorientierte Lese;</w:t>
            </w:r>
          </w:p>
        </w:tc>
        <w:tc>
          <w:tcPr>
            <w:tcW w:w="3685" w:type="dxa"/>
            <w:tcBorders>
              <w:top w:val="nil"/>
              <w:left w:val="nil"/>
              <w:bottom w:val="nil"/>
              <w:right w:val="single" w:sz="4" w:space="0" w:color="auto"/>
            </w:tcBorders>
            <w:shd w:val="clear" w:color="auto" w:fill="auto"/>
            <w:noWrap/>
            <w:vAlign w:val="bottom"/>
            <w:hideMark/>
          </w:tcPr>
          <w:p w:rsidR="006C0D17" w:rsidRPr="00F37A77" w:rsidRDefault="004B45FD" w:rsidP="003A2EC7">
            <w:pPr>
              <w:spacing w:after="0" w:line="240" w:lineRule="auto"/>
              <w:rPr>
                <w:rFonts w:ascii="Arial Narrow" w:eastAsia="Times New Roman" w:hAnsi="Arial Narrow" w:cs="Times New Roman"/>
                <w:b/>
                <w:color w:val="000000"/>
                <w:sz w:val="20"/>
                <w:szCs w:val="20"/>
                <w:lang w:val="de-DE" w:eastAsia="de-DE" w:bidi="ar-SA"/>
              </w:rPr>
            </w:pPr>
            <w:r w:rsidRPr="00F37A77">
              <w:rPr>
                <w:rFonts w:ascii="Arial Narrow" w:eastAsia="Times New Roman" w:hAnsi="Arial Narrow" w:cs="Times New Roman"/>
                <w:b/>
                <w:color w:val="000000"/>
                <w:sz w:val="20"/>
                <w:szCs w:val="20"/>
                <w:lang w:val="de-DE" w:eastAsia="de-DE" w:bidi="ar-SA"/>
              </w:rPr>
              <w:t xml:space="preserve">Pflanzenpflegerische </w:t>
            </w:r>
            <w:r w:rsidR="006C0D17" w:rsidRPr="00F37A77">
              <w:rPr>
                <w:rFonts w:ascii="Arial Narrow" w:eastAsia="Times New Roman" w:hAnsi="Arial Narrow" w:cs="Times New Roman"/>
                <w:b/>
                <w:color w:val="000000"/>
                <w:sz w:val="20"/>
                <w:szCs w:val="20"/>
                <w:lang w:val="de-DE" w:eastAsia="de-DE" w:bidi="ar-SA"/>
              </w:rPr>
              <w:t xml:space="preserve">Maßnahmen vor </w:t>
            </w:r>
            <w:r w:rsidR="00EC32B8">
              <w:rPr>
                <w:rFonts w:ascii="Arial Narrow" w:eastAsia="Times New Roman" w:hAnsi="Arial Narrow" w:cs="Times New Roman"/>
                <w:b/>
                <w:color w:val="000000"/>
                <w:sz w:val="20"/>
                <w:szCs w:val="20"/>
                <w:lang w:val="de-DE" w:eastAsia="de-DE" w:bidi="ar-SA"/>
              </w:rPr>
              <w:t xml:space="preserve">dem </w:t>
            </w:r>
            <w:r w:rsidR="006C0D17" w:rsidRPr="00F37A77">
              <w:rPr>
                <w:rFonts w:ascii="Arial Narrow" w:eastAsia="Times New Roman" w:hAnsi="Arial Narrow" w:cs="Times New Roman"/>
                <w:b/>
                <w:color w:val="000000"/>
                <w:sz w:val="20"/>
                <w:szCs w:val="20"/>
                <w:lang w:val="de-DE" w:eastAsia="de-DE" w:bidi="ar-SA"/>
              </w:rPr>
              <w:t>Spritzen</w:t>
            </w:r>
            <w:r w:rsidR="003A2EC7" w:rsidRPr="00F37A77">
              <w:rPr>
                <w:rFonts w:ascii="Arial Narrow" w:eastAsia="Times New Roman" w:hAnsi="Arial Narrow" w:cs="Times New Roman"/>
                <w:b/>
                <w:color w:val="000000"/>
                <w:sz w:val="20"/>
                <w:szCs w:val="20"/>
                <w:lang w:val="de-DE" w:eastAsia="de-DE" w:bidi="ar-SA"/>
              </w:rPr>
              <w:t>;</w:t>
            </w:r>
          </w:p>
        </w:tc>
        <w:tc>
          <w:tcPr>
            <w:tcW w:w="4940" w:type="dxa"/>
            <w:tcBorders>
              <w:top w:val="nil"/>
              <w:left w:val="nil"/>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r>
      <w:tr w:rsidR="003A2EC7" w:rsidRPr="006B1C98" w:rsidTr="003A2EC7">
        <w:trPr>
          <w:trHeight w:val="300"/>
        </w:trPr>
        <w:tc>
          <w:tcPr>
            <w:tcW w:w="1488" w:type="dxa"/>
            <w:tcBorders>
              <w:top w:val="nil"/>
              <w:left w:val="single" w:sz="4" w:space="0" w:color="auto"/>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3402" w:type="dxa"/>
            <w:tcBorders>
              <w:top w:val="nil"/>
              <w:left w:val="nil"/>
              <w:bottom w:val="nil"/>
              <w:right w:val="single" w:sz="4" w:space="0" w:color="auto"/>
            </w:tcBorders>
            <w:shd w:val="clear" w:color="auto" w:fill="auto"/>
            <w:noWrap/>
            <w:vAlign w:val="bottom"/>
            <w:hideMark/>
          </w:tcPr>
          <w:p w:rsidR="006C0D17" w:rsidRPr="00F37A77" w:rsidRDefault="006C0D17" w:rsidP="003A2EC7">
            <w:pPr>
              <w:spacing w:after="0" w:line="240" w:lineRule="auto"/>
              <w:rPr>
                <w:rFonts w:ascii="Arial Narrow" w:eastAsia="Times New Roman" w:hAnsi="Arial Narrow" w:cs="Times New Roman"/>
                <w:b/>
                <w:color w:val="000000"/>
                <w:sz w:val="20"/>
                <w:szCs w:val="20"/>
                <w:lang w:val="de-DE" w:eastAsia="de-DE" w:bidi="ar-SA"/>
              </w:rPr>
            </w:pPr>
            <w:r w:rsidRPr="00F37A77">
              <w:rPr>
                <w:rFonts w:ascii="Arial Narrow" w:eastAsia="Times New Roman" w:hAnsi="Arial Narrow" w:cs="Times New Roman"/>
                <w:b/>
                <w:color w:val="000000"/>
                <w:sz w:val="20"/>
                <w:szCs w:val="20"/>
                <w:lang w:val="de-DE" w:eastAsia="de-DE" w:bidi="ar-SA"/>
              </w:rPr>
              <w:t>Verwertung eigener Trauben</w:t>
            </w:r>
          </w:p>
        </w:tc>
        <w:tc>
          <w:tcPr>
            <w:tcW w:w="3685" w:type="dxa"/>
            <w:tcBorders>
              <w:top w:val="nil"/>
              <w:left w:val="nil"/>
              <w:bottom w:val="nil"/>
              <w:right w:val="single" w:sz="4" w:space="0" w:color="auto"/>
            </w:tcBorders>
            <w:shd w:val="clear" w:color="auto" w:fill="auto"/>
            <w:noWrap/>
            <w:vAlign w:val="bottom"/>
            <w:hideMark/>
          </w:tcPr>
          <w:p w:rsidR="006C0D17" w:rsidRPr="00F37A77" w:rsidRDefault="006C0D17" w:rsidP="003A2EC7">
            <w:pPr>
              <w:spacing w:after="0" w:line="240" w:lineRule="auto"/>
              <w:rPr>
                <w:rFonts w:ascii="Arial Narrow" w:eastAsia="Times New Roman" w:hAnsi="Arial Narrow" w:cs="Times New Roman"/>
                <w:b/>
                <w:color w:val="000000"/>
                <w:sz w:val="20"/>
                <w:szCs w:val="20"/>
                <w:lang w:val="de-DE" w:eastAsia="de-DE" w:bidi="ar-SA"/>
              </w:rPr>
            </w:pPr>
            <w:r w:rsidRPr="00F37A77">
              <w:rPr>
                <w:rFonts w:ascii="Arial Narrow" w:eastAsia="Times New Roman" w:hAnsi="Arial Narrow" w:cs="Times New Roman"/>
                <w:b/>
                <w:color w:val="000000"/>
                <w:sz w:val="20"/>
                <w:szCs w:val="20"/>
                <w:lang w:val="de-DE" w:eastAsia="de-DE" w:bidi="ar-SA"/>
              </w:rPr>
              <w:t>spezifische Begründung für</w:t>
            </w:r>
            <w:r w:rsidR="007B0AB9">
              <w:rPr>
                <w:rFonts w:ascii="Arial Narrow" w:eastAsia="Times New Roman" w:hAnsi="Arial Narrow" w:cs="Times New Roman"/>
                <w:b/>
                <w:color w:val="000000"/>
                <w:sz w:val="20"/>
                <w:szCs w:val="20"/>
                <w:lang w:val="de-DE" w:eastAsia="de-DE" w:bidi="ar-SA"/>
              </w:rPr>
              <w:t xml:space="preserve"> </w:t>
            </w:r>
            <w:r w:rsidR="00A13B9E" w:rsidRPr="00F37A77">
              <w:rPr>
                <w:rFonts w:ascii="Arial Narrow" w:eastAsia="Times New Roman" w:hAnsi="Arial Narrow" w:cs="Times New Roman"/>
                <w:b/>
                <w:color w:val="000000"/>
                <w:sz w:val="20"/>
                <w:szCs w:val="20"/>
                <w:lang w:val="de-DE" w:eastAsia="de-DE" w:bidi="ar-SA"/>
              </w:rPr>
              <w:t xml:space="preserve"> evtl. </w:t>
            </w:r>
            <w:r w:rsidRPr="00F37A77">
              <w:rPr>
                <w:rFonts w:ascii="Arial Narrow" w:eastAsia="Times New Roman" w:hAnsi="Arial Narrow" w:cs="Times New Roman"/>
                <w:b/>
                <w:color w:val="000000"/>
                <w:sz w:val="20"/>
                <w:szCs w:val="20"/>
                <w:lang w:val="de-DE" w:eastAsia="de-DE" w:bidi="ar-SA"/>
              </w:rPr>
              <w:t xml:space="preserve"> synthetischen</w:t>
            </w:r>
            <w:r w:rsidR="00A475CD" w:rsidRPr="00F37A77">
              <w:rPr>
                <w:rFonts w:ascii="Arial Narrow" w:eastAsia="Times New Roman" w:hAnsi="Arial Narrow" w:cs="Times New Roman"/>
                <w:b/>
                <w:color w:val="000000"/>
                <w:sz w:val="20"/>
                <w:szCs w:val="20"/>
                <w:lang w:val="de-DE" w:eastAsia="de-DE" w:bidi="ar-SA"/>
              </w:rPr>
              <w:t xml:space="preserve"> Pflanzenschutz;</w:t>
            </w:r>
          </w:p>
        </w:tc>
        <w:tc>
          <w:tcPr>
            <w:tcW w:w="4940" w:type="dxa"/>
            <w:tcBorders>
              <w:top w:val="nil"/>
              <w:left w:val="nil"/>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r>
      <w:tr w:rsidR="003A2EC7" w:rsidRPr="006B1C98" w:rsidTr="003A2EC7">
        <w:trPr>
          <w:trHeight w:val="300"/>
        </w:trPr>
        <w:tc>
          <w:tcPr>
            <w:tcW w:w="1488" w:type="dxa"/>
            <w:tcBorders>
              <w:top w:val="nil"/>
              <w:left w:val="single" w:sz="4" w:space="0" w:color="auto"/>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3402" w:type="dxa"/>
            <w:tcBorders>
              <w:top w:val="nil"/>
              <w:left w:val="nil"/>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3685" w:type="dxa"/>
            <w:tcBorders>
              <w:top w:val="nil"/>
              <w:left w:val="nil"/>
              <w:bottom w:val="nil"/>
              <w:right w:val="single" w:sz="4" w:space="0" w:color="auto"/>
            </w:tcBorders>
            <w:shd w:val="clear" w:color="auto" w:fill="auto"/>
            <w:noWrap/>
            <w:vAlign w:val="bottom"/>
            <w:hideMark/>
          </w:tcPr>
          <w:p w:rsidR="006C0D17" w:rsidRPr="00F37A77" w:rsidRDefault="006C0D17" w:rsidP="003A2EC7">
            <w:pPr>
              <w:spacing w:after="0" w:line="240" w:lineRule="auto"/>
              <w:rPr>
                <w:rFonts w:ascii="Arial Narrow" w:eastAsia="Times New Roman" w:hAnsi="Arial Narrow" w:cs="Times New Roman"/>
                <w:b/>
                <w:color w:val="000000"/>
                <w:sz w:val="20"/>
                <w:szCs w:val="20"/>
                <w:lang w:val="de-DE" w:eastAsia="de-DE" w:bidi="ar-SA"/>
              </w:rPr>
            </w:pPr>
          </w:p>
        </w:tc>
        <w:tc>
          <w:tcPr>
            <w:tcW w:w="4940" w:type="dxa"/>
            <w:tcBorders>
              <w:top w:val="nil"/>
              <w:left w:val="nil"/>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r>
      <w:tr w:rsidR="003A2EC7" w:rsidRPr="006B1C98" w:rsidTr="003A2EC7">
        <w:trPr>
          <w:trHeight w:val="300"/>
        </w:trPr>
        <w:tc>
          <w:tcPr>
            <w:tcW w:w="1488" w:type="dxa"/>
            <w:tcBorders>
              <w:top w:val="nil"/>
              <w:left w:val="single" w:sz="4" w:space="0" w:color="auto"/>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3402" w:type="dxa"/>
            <w:tcBorders>
              <w:top w:val="nil"/>
              <w:left w:val="nil"/>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3685" w:type="dxa"/>
            <w:tcBorders>
              <w:top w:val="nil"/>
              <w:left w:val="nil"/>
              <w:bottom w:val="nil"/>
              <w:right w:val="single" w:sz="4" w:space="0" w:color="auto"/>
            </w:tcBorders>
            <w:shd w:val="clear" w:color="auto" w:fill="auto"/>
            <w:noWrap/>
            <w:vAlign w:val="bottom"/>
            <w:hideMark/>
          </w:tcPr>
          <w:p w:rsidR="006C0D17" w:rsidRPr="00F37A77" w:rsidRDefault="004B45FD" w:rsidP="003A2EC7">
            <w:pPr>
              <w:spacing w:after="0" w:line="240" w:lineRule="auto"/>
              <w:rPr>
                <w:rFonts w:ascii="Arial Narrow" w:eastAsia="Times New Roman" w:hAnsi="Arial Narrow" w:cs="Times New Roman"/>
                <w:b/>
                <w:color w:val="000000"/>
                <w:sz w:val="20"/>
                <w:szCs w:val="20"/>
                <w:lang w:val="de-DE" w:eastAsia="de-DE" w:bidi="ar-SA"/>
              </w:rPr>
            </w:pPr>
            <w:r w:rsidRPr="00F37A77">
              <w:rPr>
                <w:rFonts w:ascii="Arial Narrow" w:eastAsia="Times New Roman" w:hAnsi="Arial Narrow" w:cs="Times New Roman"/>
                <w:b/>
                <w:color w:val="000000"/>
                <w:sz w:val="20"/>
                <w:szCs w:val="20"/>
                <w:lang w:val="de-DE" w:eastAsia="de-DE" w:bidi="ar-SA"/>
              </w:rPr>
              <w:t xml:space="preserve">Verzicht auf  das </w:t>
            </w:r>
            <w:r w:rsidR="006C0D17" w:rsidRPr="00F37A77">
              <w:rPr>
                <w:rFonts w:ascii="Arial Narrow" w:eastAsia="Times New Roman" w:hAnsi="Arial Narrow" w:cs="Times New Roman"/>
                <w:b/>
                <w:color w:val="000000"/>
                <w:sz w:val="20"/>
                <w:szCs w:val="20"/>
                <w:lang w:val="de-DE" w:eastAsia="de-DE" w:bidi="ar-SA"/>
              </w:rPr>
              <w:t xml:space="preserve">Abspritzen </w:t>
            </w:r>
            <w:r w:rsidRPr="00F37A77">
              <w:rPr>
                <w:rFonts w:ascii="Arial Narrow" w:eastAsia="Times New Roman" w:hAnsi="Arial Narrow" w:cs="Times New Roman"/>
                <w:b/>
                <w:color w:val="000000"/>
                <w:sz w:val="20"/>
                <w:szCs w:val="20"/>
                <w:lang w:val="de-DE" w:eastAsia="de-DE" w:bidi="ar-SA"/>
              </w:rPr>
              <w:t xml:space="preserve"> des</w:t>
            </w:r>
            <w:r w:rsidR="00C800AA" w:rsidRPr="00F37A77">
              <w:rPr>
                <w:rFonts w:ascii="Arial Narrow" w:eastAsia="Times New Roman" w:hAnsi="Arial Narrow" w:cs="Times New Roman"/>
                <w:b/>
                <w:color w:val="000000"/>
                <w:sz w:val="20"/>
                <w:szCs w:val="20"/>
                <w:lang w:val="de-DE" w:eastAsia="de-DE" w:bidi="ar-SA"/>
              </w:rPr>
              <w:t xml:space="preserve"> </w:t>
            </w:r>
            <w:r w:rsidR="006C0D17" w:rsidRPr="00F37A77">
              <w:rPr>
                <w:rFonts w:ascii="Arial Narrow" w:eastAsia="Times New Roman" w:hAnsi="Arial Narrow" w:cs="Times New Roman"/>
                <w:b/>
                <w:color w:val="000000"/>
                <w:sz w:val="20"/>
                <w:szCs w:val="20"/>
                <w:lang w:val="de-DE" w:eastAsia="de-DE" w:bidi="ar-SA"/>
              </w:rPr>
              <w:t>Unterstock</w:t>
            </w:r>
            <w:r w:rsidRPr="00F37A77">
              <w:rPr>
                <w:rFonts w:ascii="Arial Narrow" w:eastAsia="Times New Roman" w:hAnsi="Arial Narrow" w:cs="Times New Roman"/>
                <w:b/>
                <w:color w:val="000000"/>
                <w:sz w:val="20"/>
                <w:szCs w:val="20"/>
                <w:lang w:val="de-DE" w:eastAsia="de-DE" w:bidi="ar-SA"/>
              </w:rPr>
              <w:t>s</w:t>
            </w:r>
            <w:r w:rsidR="00984DB7" w:rsidRPr="00F37A77">
              <w:rPr>
                <w:rFonts w:ascii="Arial Narrow" w:eastAsia="Times New Roman" w:hAnsi="Arial Narrow" w:cs="Times New Roman"/>
                <w:b/>
                <w:color w:val="000000"/>
                <w:sz w:val="20"/>
                <w:szCs w:val="20"/>
                <w:lang w:val="de-DE" w:eastAsia="de-DE" w:bidi="ar-SA"/>
              </w:rPr>
              <w:t xml:space="preserve"> und den Einsatz von Herbiziden;</w:t>
            </w:r>
          </w:p>
          <w:p w:rsidR="00A13B9E" w:rsidRPr="00F37A77" w:rsidRDefault="00A13B9E" w:rsidP="003A2EC7">
            <w:pPr>
              <w:spacing w:after="0" w:line="240" w:lineRule="auto"/>
              <w:rPr>
                <w:rFonts w:ascii="Arial Narrow" w:eastAsia="Times New Roman" w:hAnsi="Arial Narrow" w:cs="Times New Roman"/>
                <w:b/>
                <w:color w:val="000000"/>
                <w:sz w:val="20"/>
                <w:szCs w:val="20"/>
                <w:lang w:val="de-DE" w:eastAsia="de-DE" w:bidi="ar-SA"/>
              </w:rPr>
            </w:pPr>
            <w:r w:rsidRPr="00F37A77">
              <w:rPr>
                <w:rFonts w:ascii="Arial Narrow" w:eastAsia="Times New Roman" w:hAnsi="Arial Narrow" w:cs="Times New Roman"/>
                <w:b/>
                <w:color w:val="000000"/>
                <w:sz w:val="20"/>
                <w:szCs w:val="20"/>
                <w:lang w:val="de-DE" w:eastAsia="de-DE" w:bidi="ar-SA"/>
              </w:rPr>
              <w:t xml:space="preserve">Begrünung durch </w:t>
            </w:r>
            <w:r w:rsidR="00A475CD">
              <w:rPr>
                <w:rFonts w:ascii="Arial Narrow" w:eastAsia="Times New Roman" w:hAnsi="Arial Narrow" w:cs="Times New Roman"/>
                <w:b/>
                <w:color w:val="000000"/>
                <w:sz w:val="20"/>
                <w:szCs w:val="20"/>
                <w:lang w:val="de-DE" w:eastAsia="de-DE" w:bidi="ar-SA"/>
              </w:rPr>
              <w:t xml:space="preserve">Wildkräuter; </w:t>
            </w:r>
            <w:r w:rsidRPr="00F37A77">
              <w:rPr>
                <w:rFonts w:ascii="Arial Narrow" w:eastAsia="Times New Roman" w:hAnsi="Arial Narrow" w:cs="Times New Roman"/>
                <w:b/>
                <w:color w:val="000000"/>
                <w:sz w:val="20"/>
                <w:szCs w:val="20"/>
                <w:lang w:val="de-DE" w:eastAsia="de-DE" w:bidi="ar-SA"/>
              </w:rPr>
              <w:t>Randpflanzungen und aktive Bodenbelebung</w:t>
            </w:r>
          </w:p>
        </w:tc>
        <w:tc>
          <w:tcPr>
            <w:tcW w:w="4940" w:type="dxa"/>
            <w:tcBorders>
              <w:top w:val="nil"/>
              <w:left w:val="nil"/>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r>
      <w:tr w:rsidR="003A2EC7" w:rsidRPr="006B1C98" w:rsidTr="003A2EC7">
        <w:trPr>
          <w:trHeight w:val="225"/>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3402" w:type="dxa"/>
            <w:tcBorders>
              <w:top w:val="nil"/>
              <w:left w:val="nil"/>
              <w:bottom w:val="single" w:sz="4" w:space="0" w:color="auto"/>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3685" w:type="dxa"/>
            <w:tcBorders>
              <w:top w:val="nil"/>
              <w:left w:val="nil"/>
              <w:bottom w:val="single" w:sz="4" w:space="0" w:color="auto"/>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4940" w:type="dxa"/>
            <w:tcBorders>
              <w:top w:val="nil"/>
              <w:left w:val="nil"/>
              <w:bottom w:val="single" w:sz="4" w:space="0" w:color="auto"/>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r>
      <w:tr w:rsidR="003A2EC7" w:rsidRPr="00A475CD" w:rsidTr="003A2EC7">
        <w:trPr>
          <w:trHeight w:val="300"/>
        </w:trPr>
        <w:tc>
          <w:tcPr>
            <w:tcW w:w="1488" w:type="dxa"/>
            <w:tcBorders>
              <w:top w:val="nil"/>
              <w:left w:val="single" w:sz="4" w:space="0" w:color="auto"/>
              <w:bottom w:val="nil"/>
              <w:right w:val="single" w:sz="4" w:space="0" w:color="auto"/>
            </w:tcBorders>
            <w:shd w:val="clear" w:color="auto" w:fill="auto"/>
            <w:noWrap/>
            <w:vAlign w:val="bottom"/>
            <w:hideMark/>
          </w:tcPr>
          <w:p w:rsidR="006C0D17" w:rsidRPr="009A631C" w:rsidRDefault="006C0D17" w:rsidP="00F37A77">
            <w:pPr>
              <w:spacing w:after="0" w:line="240" w:lineRule="auto"/>
              <w:rPr>
                <w:rFonts w:ascii="Arial Narrow" w:eastAsia="Times New Roman" w:hAnsi="Arial Narrow" w:cs="Times New Roman"/>
                <w:b/>
                <w:color w:val="000000"/>
                <w:lang w:val="de-DE" w:eastAsia="de-DE" w:bidi="ar-SA"/>
              </w:rPr>
            </w:pPr>
          </w:p>
        </w:tc>
        <w:tc>
          <w:tcPr>
            <w:tcW w:w="3402" w:type="dxa"/>
            <w:tcBorders>
              <w:top w:val="nil"/>
              <w:left w:val="nil"/>
              <w:bottom w:val="nil"/>
              <w:right w:val="single" w:sz="4" w:space="0" w:color="auto"/>
            </w:tcBorders>
            <w:shd w:val="clear" w:color="auto" w:fill="auto"/>
            <w:noWrap/>
            <w:vAlign w:val="bottom"/>
            <w:hideMark/>
          </w:tcPr>
          <w:p w:rsidR="006C0D17" w:rsidRPr="003A06DC" w:rsidRDefault="004B0EAC" w:rsidP="00E13600">
            <w:pPr>
              <w:spacing w:after="0" w:line="240" w:lineRule="auto"/>
              <w:rPr>
                <w:rFonts w:ascii="Arial Narrow" w:eastAsia="Times New Roman" w:hAnsi="Arial Narrow" w:cs="Times New Roman"/>
                <w:b/>
                <w:color w:val="000000"/>
                <w:sz w:val="20"/>
                <w:szCs w:val="20"/>
                <w:lang w:val="de-DE" w:eastAsia="de-DE" w:bidi="ar-SA"/>
              </w:rPr>
            </w:pPr>
            <w:r w:rsidRPr="003A06DC">
              <w:rPr>
                <w:rFonts w:ascii="Arial Narrow" w:eastAsia="Times New Roman" w:hAnsi="Arial Narrow" w:cs="Times New Roman"/>
                <w:b/>
                <w:color w:val="000000"/>
                <w:sz w:val="20"/>
                <w:szCs w:val="20"/>
                <w:lang w:val="de-DE" w:eastAsia="de-DE" w:bidi="ar-SA"/>
              </w:rPr>
              <w:t>Handwerklicher  Ausbau mit Jahrgangs</w:t>
            </w:r>
            <w:r w:rsidR="002678D4" w:rsidRPr="003A06DC">
              <w:rPr>
                <w:rFonts w:ascii="Arial Narrow" w:eastAsia="Times New Roman" w:hAnsi="Arial Narrow" w:cs="Times New Roman"/>
                <w:b/>
                <w:color w:val="000000"/>
                <w:sz w:val="20"/>
                <w:szCs w:val="20"/>
                <w:lang w:val="de-DE" w:eastAsia="de-DE" w:bidi="ar-SA"/>
              </w:rPr>
              <w:t>-</w:t>
            </w:r>
            <w:r w:rsidRPr="003A06DC">
              <w:rPr>
                <w:rFonts w:ascii="Arial Narrow" w:eastAsia="Times New Roman" w:hAnsi="Arial Narrow" w:cs="Times New Roman"/>
                <w:b/>
                <w:color w:val="000000"/>
                <w:sz w:val="20"/>
                <w:szCs w:val="20"/>
                <w:lang w:val="de-DE" w:eastAsia="de-DE" w:bidi="ar-SA"/>
              </w:rPr>
              <w:t xml:space="preserve"> </w:t>
            </w:r>
            <w:r w:rsidR="006C0D17" w:rsidRPr="003A06DC">
              <w:rPr>
                <w:rFonts w:ascii="Arial Narrow" w:eastAsia="Times New Roman" w:hAnsi="Arial Narrow" w:cs="Times New Roman"/>
                <w:b/>
                <w:color w:val="000000"/>
                <w:sz w:val="20"/>
                <w:szCs w:val="20"/>
                <w:lang w:val="de-DE" w:eastAsia="de-DE" w:bidi="ar-SA"/>
              </w:rPr>
              <w:t xml:space="preserve">Charakteristik </w:t>
            </w:r>
            <w:r w:rsidR="00EC32B8">
              <w:rPr>
                <w:rFonts w:ascii="Arial Narrow" w:eastAsia="Times New Roman" w:hAnsi="Arial Narrow" w:cs="Times New Roman"/>
                <w:b/>
                <w:color w:val="000000"/>
                <w:sz w:val="20"/>
                <w:szCs w:val="20"/>
                <w:lang w:val="de-DE" w:eastAsia="de-DE" w:bidi="ar-SA"/>
              </w:rPr>
              <w:t xml:space="preserve"> </w:t>
            </w:r>
            <w:r w:rsidR="006C0D17" w:rsidRPr="003A06DC">
              <w:rPr>
                <w:rFonts w:ascii="Arial Narrow" w:eastAsia="Times New Roman" w:hAnsi="Arial Narrow" w:cs="Times New Roman"/>
                <w:b/>
                <w:color w:val="000000"/>
                <w:sz w:val="20"/>
                <w:szCs w:val="20"/>
                <w:lang w:val="de-DE" w:eastAsia="de-DE" w:bidi="ar-SA"/>
              </w:rPr>
              <w:t>(kein "standardisierter</w:t>
            </w:r>
            <w:r w:rsidR="00EC32B8">
              <w:rPr>
                <w:rFonts w:ascii="Arial Narrow" w:eastAsia="Times New Roman" w:hAnsi="Arial Narrow" w:cs="Times New Roman"/>
                <w:b/>
                <w:color w:val="000000"/>
                <w:sz w:val="20"/>
                <w:szCs w:val="20"/>
                <w:lang w:val="de-DE" w:eastAsia="de-DE" w:bidi="ar-SA"/>
              </w:rPr>
              <w:t xml:space="preserve"> „Marken-</w:t>
            </w:r>
            <w:r w:rsidR="00E13600">
              <w:rPr>
                <w:rFonts w:ascii="Arial Narrow" w:eastAsia="Times New Roman" w:hAnsi="Arial Narrow" w:cs="Times New Roman"/>
                <w:b/>
                <w:color w:val="000000"/>
                <w:sz w:val="20"/>
                <w:szCs w:val="20"/>
                <w:lang w:val="de-DE" w:eastAsia="de-DE" w:bidi="ar-SA"/>
              </w:rPr>
              <w:t xml:space="preserve"> Geschmack</w:t>
            </w:r>
            <w:r w:rsidR="00EC32B8">
              <w:rPr>
                <w:rFonts w:ascii="Arial Narrow" w:eastAsia="Times New Roman" w:hAnsi="Arial Narrow" w:cs="Times New Roman"/>
                <w:b/>
                <w:color w:val="000000"/>
                <w:sz w:val="20"/>
                <w:szCs w:val="20"/>
                <w:lang w:val="de-DE" w:eastAsia="de-DE" w:bidi="ar-SA"/>
              </w:rPr>
              <w:t>“);</w:t>
            </w:r>
          </w:p>
        </w:tc>
        <w:tc>
          <w:tcPr>
            <w:tcW w:w="3685" w:type="dxa"/>
            <w:tcBorders>
              <w:top w:val="nil"/>
              <w:left w:val="nil"/>
              <w:bottom w:val="nil"/>
              <w:right w:val="single" w:sz="4" w:space="0" w:color="auto"/>
            </w:tcBorders>
            <w:shd w:val="clear" w:color="auto" w:fill="auto"/>
            <w:noWrap/>
            <w:vAlign w:val="bottom"/>
            <w:hideMark/>
          </w:tcPr>
          <w:p w:rsidR="005C7056" w:rsidRDefault="005C7056" w:rsidP="00A13B9E">
            <w:pPr>
              <w:spacing w:after="0" w:line="240" w:lineRule="auto"/>
              <w:rPr>
                <w:rFonts w:ascii="Arial Narrow" w:eastAsia="Times New Roman" w:hAnsi="Arial Narrow" w:cs="Times New Roman"/>
                <w:b/>
                <w:color w:val="000000"/>
                <w:sz w:val="20"/>
                <w:szCs w:val="20"/>
                <w:lang w:val="de-DE" w:eastAsia="de-DE" w:bidi="ar-SA"/>
              </w:rPr>
            </w:pPr>
            <w:r>
              <w:rPr>
                <w:rFonts w:ascii="Arial Narrow" w:eastAsia="Times New Roman" w:hAnsi="Arial Narrow" w:cs="Times New Roman"/>
                <w:b/>
                <w:color w:val="000000"/>
                <w:sz w:val="20"/>
                <w:szCs w:val="20"/>
                <w:lang w:val="de-DE" w:eastAsia="de-DE" w:bidi="ar-SA"/>
              </w:rPr>
              <w:t xml:space="preserve">Kein </w:t>
            </w:r>
            <w:r w:rsidR="00A22583">
              <w:rPr>
                <w:rFonts w:ascii="Arial Narrow" w:eastAsia="Times New Roman" w:hAnsi="Arial Narrow" w:cs="Times New Roman"/>
                <w:b/>
                <w:color w:val="000000"/>
                <w:sz w:val="20"/>
                <w:szCs w:val="20"/>
                <w:lang w:val="de-DE" w:eastAsia="de-DE" w:bidi="ar-SA"/>
              </w:rPr>
              <w:t xml:space="preserve">Einsatz von </w:t>
            </w:r>
            <w:proofErr w:type="spellStart"/>
            <w:r w:rsidR="00A22583">
              <w:rPr>
                <w:rFonts w:ascii="Arial Narrow" w:eastAsia="Times New Roman" w:hAnsi="Arial Narrow" w:cs="Times New Roman"/>
                <w:b/>
                <w:color w:val="000000"/>
                <w:sz w:val="20"/>
                <w:szCs w:val="20"/>
                <w:lang w:val="de-DE" w:eastAsia="de-DE" w:bidi="ar-SA"/>
              </w:rPr>
              <w:t>Aromahefen</w:t>
            </w:r>
            <w:proofErr w:type="spellEnd"/>
            <w:r w:rsidR="00A22583">
              <w:rPr>
                <w:rFonts w:ascii="Arial Narrow" w:eastAsia="Times New Roman" w:hAnsi="Arial Narrow" w:cs="Times New Roman"/>
                <w:b/>
                <w:color w:val="000000"/>
                <w:sz w:val="20"/>
                <w:szCs w:val="20"/>
                <w:lang w:val="de-DE" w:eastAsia="de-DE" w:bidi="ar-SA"/>
              </w:rPr>
              <w:t>. Enzymen,</w:t>
            </w:r>
          </w:p>
          <w:p w:rsidR="00A22583" w:rsidRPr="003A06DC" w:rsidRDefault="006C0D17" w:rsidP="00A13B9E">
            <w:pPr>
              <w:spacing w:after="0" w:line="240" w:lineRule="auto"/>
              <w:rPr>
                <w:rFonts w:ascii="Arial Narrow" w:eastAsia="Times New Roman" w:hAnsi="Arial Narrow" w:cs="Times New Roman"/>
                <w:b/>
                <w:color w:val="000000"/>
                <w:sz w:val="20"/>
                <w:szCs w:val="20"/>
                <w:lang w:val="de-DE" w:eastAsia="de-DE" w:bidi="ar-SA"/>
              </w:rPr>
            </w:pPr>
            <w:r w:rsidRPr="003A06DC">
              <w:rPr>
                <w:rFonts w:ascii="Arial Narrow" w:eastAsia="Times New Roman" w:hAnsi="Arial Narrow" w:cs="Times New Roman"/>
                <w:b/>
                <w:color w:val="000000"/>
                <w:sz w:val="20"/>
                <w:szCs w:val="20"/>
                <w:lang w:val="de-DE" w:eastAsia="de-DE" w:bidi="ar-SA"/>
              </w:rPr>
              <w:t>synthetische</w:t>
            </w:r>
            <w:r w:rsidR="003247A9" w:rsidRPr="003A06DC">
              <w:rPr>
                <w:rFonts w:ascii="Arial Narrow" w:eastAsia="Times New Roman" w:hAnsi="Arial Narrow" w:cs="Times New Roman"/>
                <w:b/>
                <w:color w:val="000000"/>
                <w:sz w:val="20"/>
                <w:szCs w:val="20"/>
                <w:lang w:val="de-DE" w:eastAsia="de-DE" w:bidi="ar-SA"/>
              </w:rPr>
              <w:t>n</w:t>
            </w:r>
            <w:r w:rsidRPr="003A06DC">
              <w:rPr>
                <w:rFonts w:ascii="Arial Narrow" w:eastAsia="Times New Roman" w:hAnsi="Arial Narrow" w:cs="Times New Roman"/>
                <w:b/>
                <w:color w:val="000000"/>
                <w:sz w:val="20"/>
                <w:szCs w:val="20"/>
                <w:lang w:val="de-DE" w:eastAsia="de-DE" w:bidi="ar-SA"/>
              </w:rPr>
              <w:t xml:space="preserve"> Konservierungs</w:t>
            </w:r>
            <w:r w:rsidR="003247A9" w:rsidRPr="003A06DC">
              <w:rPr>
                <w:rFonts w:ascii="Arial Narrow" w:eastAsia="Times New Roman" w:hAnsi="Arial Narrow" w:cs="Times New Roman"/>
                <w:b/>
                <w:color w:val="000000"/>
                <w:sz w:val="20"/>
                <w:szCs w:val="20"/>
                <w:lang w:val="de-DE" w:eastAsia="de-DE" w:bidi="ar-SA"/>
              </w:rPr>
              <w:t>- und Stabilisierungsmittel</w:t>
            </w:r>
            <w:r w:rsidR="00A22583">
              <w:rPr>
                <w:rFonts w:ascii="Arial Narrow" w:eastAsia="Times New Roman" w:hAnsi="Arial Narrow" w:cs="Times New Roman"/>
                <w:b/>
                <w:color w:val="000000"/>
                <w:sz w:val="20"/>
                <w:szCs w:val="20"/>
                <w:lang w:val="de-DE" w:eastAsia="de-DE" w:bidi="ar-SA"/>
              </w:rPr>
              <w:t>n</w:t>
            </w:r>
            <w:r w:rsidR="004B45FD" w:rsidRPr="003A06DC">
              <w:rPr>
                <w:rFonts w:ascii="Arial Narrow" w:eastAsia="Times New Roman" w:hAnsi="Arial Narrow" w:cs="Times New Roman"/>
                <w:b/>
                <w:color w:val="000000"/>
                <w:sz w:val="20"/>
                <w:szCs w:val="20"/>
                <w:lang w:val="de-DE" w:eastAsia="de-DE" w:bidi="ar-SA"/>
              </w:rPr>
              <w:t>,</w:t>
            </w:r>
            <w:r w:rsidR="004B0EAC" w:rsidRPr="003A06DC">
              <w:rPr>
                <w:rFonts w:ascii="Arial Narrow" w:eastAsia="Times New Roman" w:hAnsi="Arial Narrow" w:cs="Times New Roman"/>
                <w:b/>
                <w:color w:val="000000"/>
                <w:sz w:val="20"/>
                <w:szCs w:val="20"/>
                <w:lang w:val="de-DE" w:eastAsia="de-DE" w:bidi="ar-SA"/>
              </w:rPr>
              <w:t xml:space="preserve"> </w:t>
            </w:r>
            <w:r w:rsidR="003247A9" w:rsidRPr="003A06DC">
              <w:rPr>
                <w:rFonts w:ascii="Arial Narrow" w:eastAsia="Times New Roman" w:hAnsi="Arial Narrow" w:cs="Times New Roman"/>
                <w:b/>
                <w:color w:val="000000"/>
                <w:sz w:val="20"/>
                <w:szCs w:val="20"/>
                <w:lang w:val="de-DE" w:eastAsia="de-DE" w:bidi="ar-SA"/>
              </w:rPr>
              <w:t>von</w:t>
            </w:r>
            <w:r w:rsidR="00A13B9E" w:rsidRPr="003A06DC">
              <w:rPr>
                <w:rFonts w:ascii="Arial Narrow" w:eastAsia="Times New Roman" w:hAnsi="Arial Narrow" w:cs="Times New Roman"/>
                <w:b/>
                <w:color w:val="000000"/>
                <w:sz w:val="20"/>
                <w:szCs w:val="20"/>
                <w:lang w:val="de-DE" w:eastAsia="de-DE" w:bidi="ar-SA"/>
              </w:rPr>
              <w:t xml:space="preserve"> Most</w:t>
            </w:r>
            <w:r w:rsidR="003247A9" w:rsidRPr="003A06DC">
              <w:rPr>
                <w:rFonts w:ascii="Arial Narrow" w:eastAsia="Times New Roman" w:hAnsi="Arial Narrow" w:cs="Times New Roman"/>
                <w:b/>
                <w:color w:val="000000"/>
                <w:sz w:val="20"/>
                <w:szCs w:val="20"/>
                <w:lang w:val="de-DE" w:eastAsia="de-DE" w:bidi="ar-SA"/>
              </w:rPr>
              <w:t>konzentrat</w:t>
            </w:r>
            <w:r w:rsidR="004B0EAC" w:rsidRPr="003A06DC">
              <w:rPr>
                <w:rFonts w:ascii="Arial Narrow" w:eastAsia="Times New Roman" w:hAnsi="Arial Narrow" w:cs="Times New Roman"/>
                <w:b/>
                <w:color w:val="000000"/>
                <w:sz w:val="20"/>
                <w:szCs w:val="20"/>
                <w:lang w:val="de-DE" w:eastAsia="de-DE" w:bidi="ar-SA"/>
              </w:rPr>
              <w:t>en,  von Zentrifugen, von Holzschnitzeln, von</w:t>
            </w:r>
            <w:r w:rsidR="005C7056">
              <w:rPr>
                <w:rFonts w:ascii="Arial Narrow" w:eastAsia="Times New Roman" w:hAnsi="Arial Narrow" w:cs="Times New Roman"/>
                <w:b/>
                <w:color w:val="000000"/>
                <w:sz w:val="20"/>
                <w:szCs w:val="20"/>
                <w:lang w:val="de-DE" w:eastAsia="de-DE" w:bidi="ar-SA"/>
              </w:rPr>
              <w:t xml:space="preserve"> </w:t>
            </w:r>
            <w:proofErr w:type="spellStart"/>
            <w:r w:rsidR="005C7056">
              <w:rPr>
                <w:rFonts w:ascii="Arial Narrow" w:eastAsia="Times New Roman" w:hAnsi="Arial Narrow" w:cs="Times New Roman"/>
                <w:b/>
                <w:color w:val="000000"/>
                <w:sz w:val="20"/>
                <w:szCs w:val="20"/>
                <w:lang w:val="de-DE" w:eastAsia="de-DE" w:bidi="ar-SA"/>
              </w:rPr>
              <w:t>Tanninzusätzen</w:t>
            </w:r>
            <w:proofErr w:type="spellEnd"/>
            <w:r w:rsidR="005C7056">
              <w:rPr>
                <w:rFonts w:ascii="Arial Narrow" w:eastAsia="Times New Roman" w:hAnsi="Arial Narrow" w:cs="Times New Roman"/>
                <w:b/>
                <w:color w:val="000000"/>
                <w:sz w:val="20"/>
                <w:szCs w:val="20"/>
                <w:lang w:val="de-DE" w:eastAsia="de-DE" w:bidi="ar-SA"/>
              </w:rPr>
              <w:t xml:space="preserve"> sowie von neuen Behandlungsverfahren;</w:t>
            </w:r>
          </w:p>
        </w:tc>
        <w:tc>
          <w:tcPr>
            <w:tcW w:w="4940" w:type="dxa"/>
            <w:tcBorders>
              <w:top w:val="nil"/>
              <w:left w:val="nil"/>
              <w:bottom w:val="nil"/>
              <w:right w:val="single" w:sz="4" w:space="0" w:color="auto"/>
            </w:tcBorders>
            <w:shd w:val="clear" w:color="auto" w:fill="auto"/>
            <w:noWrap/>
            <w:vAlign w:val="bottom"/>
            <w:hideMark/>
          </w:tcPr>
          <w:p w:rsidR="00FD3E3A" w:rsidRPr="003A06DC" w:rsidRDefault="00FD3E3A" w:rsidP="003A2EC7">
            <w:pPr>
              <w:spacing w:after="0" w:line="240" w:lineRule="auto"/>
              <w:rPr>
                <w:rFonts w:ascii="Arial Narrow" w:eastAsia="Times New Roman" w:hAnsi="Arial Narrow" w:cs="Times New Roman"/>
                <w:b/>
                <w:color w:val="000000"/>
                <w:sz w:val="20"/>
                <w:szCs w:val="20"/>
                <w:lang w:val="de-DE" w:eastAsia="de-DE" w:bidi="ar-SA"/>
              </w:rPr>
            </w:pPr>
            <w:r w:rsidRPr="003A06DC">
              <w:rPr>
                <w:rFonts w:ascii="Arial Narrow" w:eastAsia="Times New Roman" w:hAnsi="Arial Narrow" w:cs="Times New Roman"/>
                <w:b/>
                <w:color w:val="000000"/>
                <w:sz w:val="20"/>
                <w:szCs w:val="20"/>
                <w:lang w:val="de-DE" w:eastAsia="de-DE" w:bidi="ar-SA"/>
              </w:rPr>
              <w:t xml:space="preserve">vollständige Deklaration über den </w:t>
            </w:r>
          </w:p>
          <w:p w:rsidR="00E13600" w:rsidRDefault="006C0D17" w:rsidP="00FD3E3A">
            <w:pPr>
              <w:spacing w:after="0" w:line="240" w:lineRule="auto"/>
              <w:rPr>
                <w:rFonts w:ascii="Arial Narrow" w:eastAsia="Times New Roman" w:hAnsi="Arial Narrow" w:cs="Times New Roman"/>
                <w:b/>
                <w:color w:val="000000"/>
                <w:sz w:val="20"/>
                <w:szCs w:val="20"/>
                <w:lang w:val="de-DE" w:eastAsia="de-DE" w:bidi="ar-SA"/>
              </w:rPr>
            </w:pPr>
            <w:r w:rsidRPr="003A06DC">
              <w:rPr>
                <w:rFonts w:ascii="Arial Narrow" w:eastAsia="Times New Roman" w:hAnsi="Arial Narrow" w:cs="Times New Roman"/>
                <w:b/>
                <w:color w:val="000000"/>
                <w:sz w:val="20"/>
                <w:szCs w:val="20"/>
                <w:lang w:val="de-DE" w:eastAsia="de-DE" w:bidi="ar-SA"/>
              </w:rPr>
              <w:t>gesamten Herstellungsproze</w:t>
            </w:r>
            <w:r w:rsidR="00FD3E3A" w:rsidRPr="003A06DC">
              <w:rPr>
                <w:rFonts w:ascii="Arial Narrow" w:eastAsia="Times New Roman" w:hAnsi="Arial Narrow" w:cs="Times New Roman"/>
                <w:b/>
                <w:color w:val="000000"/>
                <w:sz w:val="20"/>
                <w:szCs w:val="20"/>
                <w:lang w:val="de-DE" w:eastAsia="de-DE" w:bidi="ar-SA"/>
              </w:rPr>
              <w:t>ss</w:t>
            </w:r>
            <w:r w:rsidRPr="003A06DC">
              <w:rPr>
                <w:rFonts w:ascii="Arial Narrow" w:eastAsia="Times New Roman" w:hAnsi="Arial Narrow" w:cs="Times New Roman"/>
                <w:b/>
                <w:color w:val="000000"/>
                <w:sz w:val="20"/>
                <w:szCs w:val="20"/>
                <w:lang w:val="de-DE" w:eastAsia="de-DE" w:bidi="ar-SA"/>
              </w:rPr>
              <w:t xml:space="preserve"> von</w:t>
            </w:r>
            <w:r w:rsidR="00E13600">
              <w:rPr>
                <w:rFonts w:ascii="Arial Narrow" w:eastAsia="Times New Roman" w:hAnsi="Arial Narrow" w:cs="Times New Roman"/>
                <w:b/>
                <w:color w:val="000000"/>
                <w:sz w:val="20"/>
                <w:szCs w:val="20"/>
                <w:lang w:val="de-DE" w:eastAsia="de-DE" w:bidi="ar-SA"/>
              </w:rPr>
              <w:t xml:space="preserve"> </w:t>
            </w:r>
          </w:p>
          <w:p w:rsidR="006C0D17" w:rsidRDefault="00E13600" w:rsidP="00FD3E3A">
            <w:pPr>
              <w:spacing w:after="0" w:line="240" w:lineRule="auto"/>
              <w:rPr>
                <w:rFonts w:ascii="Arial Narrow" w:eastAsia="Times New Roman" w:hAnsi="Arial Narrow" w:cs="Times New Roman"/>
                <w:b/>
                <w:color w:val="000000"/>
                <w:sz w:val="20"/>
                <w:szCs w:val="20"/>
                <w:lang w:val="de-DE" w:eastAsia="de-DE" w:bidi="ar-SA"/>
              </w:rPr>
            </w:pPr>
            <w:r>
              <w:rPr>
                <w:rFonts w:ascii="Arial Narrow" w:eastAsia="Times New Roman" w:hAnsi="Arial Narrow" w:cs="Times New Roman"/>
                <w:b/>
                <w:color w:val="000000"/>
                <w:sz w:val="20"/>
                <w:szCs w:val="20"/>
                <w:lang w:val="de-DE" w:eastAsia="de-DE" w:bidi="ar-SA"/>
              </w:rPr>
              <w:t xml:space="preserve">geschmacksbeeinflussenden und </w:t>
            </w:r>
          </w:p>
          <w:p w:rsidR="00E13600" w:rsidRDefault="00E13600" w:rsidP="00FD3E3A">
            <w:pPr>
              <w:spacing w:after="0" w:line="240" w:lineRule="auto"/>
              <w:rPr>
                <w:rFonts w:ascii="Arial Narrow" w:eastAsia="Times New Roman" w:hAnsi="Arial Narrow" w:cs="Times New Roman"/>
                <w:b/>
                <w:color w:val="000000"/>
                <w:sz w:val="20"/>
                <w:szCs w:val="20"/>
                <w:lang w:val="de-DE" w:eastAsia="de-DE" w:bidi="ar-SA"/>
              </w:rPr>
            </w:pPr>
            <w:r>
              <w:rPr>
                <w:rFonts w:ascii="Arial Narrow" w:eastAsia="Times New Roman" w:hAnsi="Arial Narrow" w:cs="Times New Roman"/>
                <w:b/>
                <w:color w:val="000000"/>
                <w:sz w:val="20"/>
                <w:szCs w:val="20"/>
                <w:lang w:val="de-DE" w:eastAsia="de-DE" w:bidi="ar-SA"/>
              </w:rPr>
              <w:t>umweltbelastenden Techniken,</w:t>
            </w:r>
          </w:p>
          <w:p w:rsidR="00E13600" w:rsidRDefault="00E13600" w:rsidP="00FD3E3A">
            <w:pPr>
              <w:spacing w:after="0" w:line="240" w:lineRule="auto"/>
              <w:rPr>
                <w:rFonts w:ascii="Arial Narrow" w:eastAsia="Times New Roman" w:hAnsi="Arial Narrow" w:cs="Times New Roman"/>
                <w:b/>
                <w:color w:val="000000"/>
                <w:sz w:val="20"/>
                <w:szCs w:val="20"/>
                <w:lang w:val="de-DE" w:eastAsia="de-DE" w:bidi="ar-SA"/>
              </w:rPr>
            </w:pPr>
            <w:r>
              <w:rPr>
                <w:rFonts w:ascii="Arial Narrow" w:eastAsia="Times New Roman" w:hAnsi="Arial Narrow" w:cs="Times New Roman"/>
                <w:b/>
                <w:color w:val="000000"/>
                <w:sz w:val="20"/>
                <w:szCs w:val="20"/>
                <w:lang w:val="de-DE" w:eastAsia="de-DE" w:bidi="ar-SA"/>
              </w:rPr>
              <w:t xml:space="preserve">Zusätzen und ggf. Überschreitung </w:t>
            </w:r>
          </w:p>
          <w:p w:rsidR="00E13600" w:rsidRPr="003A06DC" w:rsidRDefault="00757762" w:rsidP="00FD3E3A">
            <w:pPr>
              <w:spacing w:after="0" w:line="240" w:lineRule="auto"/>
              <w:rPr>
                <w:rFonts w:ascii="Arial Narrow" w:eastAsia="Times New Roman" w:hAnsi="Arial Narrow" w:cs="Times New Roman"/>
                <w:b/>
                <w:color w:val="000000"/>
                <w:sz w:val="20"/>
                <w:szCs w:val="20"/>
                <w:lang w:val="de-DE" w:eastAsia="de-DE" w:bidi="ar-SA"/>
              </w:rPr>
            </w:pPr>
            <w:r>
              <w:rPr>
                <w:rFonts w:ascii="Arial Narrow" w:eastAsia="Times New Roman" w:hAnsi="Arial Narrow" w:cs="Times New Roman"/>
                <w:b/>
                <w:color w:val="000000"/>
                <w:sz w:val="20"/>
                <w:szCs w:val="20"/>
                <w:lang w:val="de-DE" w:eastAsia="de-DE" w:bidi="ar-SA"/>
              </w:rPr>
              <w:t>v</w:t>
            </w:r>
            <w:r w:rsidR="00E13600">
              <w:rPr>
                <w:rFonts w:ascii="Arial Narrow" w:eastAsia="Times New Roman" w:hAnsi="Arial Narrow" w:cs="Times New Roman"/>
                <w:b/>
                <w:color w:val="000000"/>
                <w:sz w:val="20"/>
                <w:szCs w:val="20"/>
                <w:lang w:val="de-DE" w:eastAsia="de-DE" w:bidi="ar-SA"/>
              </w:rPr>
              <w:t>on Grenzwerten</w:t>
            </w:r>
          </w:p>
        </w:tc>
      </w:tr>
      <w:tr w:rsidR="003A2EC7" w:rsidRPr="006B1C98" w:rsidTr="003A2EC7">
        <w:trPr>
          <w:trHeight w:val="300"/>
        </w:trPr>
        <w:tc>
          <w:tcPr>
            <w:tcW w:w="1488" w:type="dxa"/>
            <w:tcBorders>
              <w:top w:val="nil"/>
              <w:left w:val="single" w:sz="4" w:space="0" w:color="auto"/>
              <w:bottom w:val="nil"/>
              <w:right w:val="single" w:sz="4" w:space="0" w:color="auto"/>
            </w:tcBorders>
            <w:shd w:val="clear" w:color="auto" w:fill="auto"/>
            <w:noWrap/>
            <w:vAlign w:val="bottom"/>
            <w:hideMark/>
          </w:tcPr>
          <w:p w:rsidR="006C0D17" w:rsidRPr="00DC69FD" w:rsidRDefault="003A06DC" w:rsidP="006C0D17">
            <w:pPr>
              <w:spacing w:after="0" w:line="240" w:lineRule="auto"/>
              <w:jc w:val="center"/>
              <w:rPr>
                <w:rFonts w:ascii="Arial Narrow" w:eastAsia="Times New Roman" w:hAnsi="Arial Narrow" w:cs="Times New Roman"/>
                <w:b/>
                <w:color w:val="000000"/>
                <w:highlight w:val="lightGray"/>
                <w:lang w:val="de-DE" w:eastAsia="de-DE" w:bidi="ar-SA"/>
              </w:rPr>
            </w:pPr>
            <w:r w:rsidRPr="00DC69FD">
              <w:rPr>
                <w:rFonts w:ascii="Arial Narrow" w:eastAsia="Times New Roman" w:hAnsi="Arial Narrow" w:cs="Times New Roman"/>
                <w:b/>
                <w:color w:val="000000"/>
                <w:highlight w:val="lightGray"/>
                <w:lang w:val="de-DE" w:eastAsia="de-DE" w:bidi="ar-SA"/>
              </w:rPr>
              <w:t>Keller –</w:t>
            </w:r>
          </w:p>
          <w:p w:rsidR="003A06DC" w:rsidRPr="009A631C" w:rsidRDefault="003A06DC" w:rsidP="006C0D17">
            <w:pPr>
              <w:spacing w:after="0" w:line="240" w:lineRule="auto"/>
              <w:jc w:val="center"/>
              <w:rPr>
                <w:rFonts w:ascii="Arial Narrow" w:eastAsia="Times New Roman" w:hAnsi="Arial Narrow" w:cs="Times New Roman"/>
                <w:color w:val="000000"/>
                <w:sz w:val="18"/>
                <w:szCs w:val="18"/>
                <w:lang w:val="de-DE" w:eastAsia="de-DE" w:bidi="ar-SA"/>
              </w:rPr>
            </w:pPr>
            <w:proofErr w:type="spellStart"/>
            <w:r w:rsidRPr="00DC69FD">
              <w:rPr>
                <w:rFonts w:ascii="Arial Narrow" w:eastAsia="Times New Roman" w:hAnsi="Arial Narrow" w:cs="Times New Roman"/>
                <w:b/>
                <w:color w:val="000000"/>
                <w:highlight w:val="lightGray"/>
                <w:lang w:val="de-DE" w:eastAsia="de-DE" w:bidi="ar-SA"/>
              </w:rPr>
              <w:t>wirtschaft</w:t>
            </w:r>
            <w:proofErr w:type="spellEnd"/>
          </w:p>
        </w:tc>
        <w:tc>
          <w:tcPr>
            <w:tcW w:w="3402" w:type="dxa"/>
            <w:tcBorders>
              <w:top w:val="nil"/>
              <w:left w:val="nil"/>
              <w:bottom w:val="nil"/>
              <w:right w:val="single" w:sz="4" w:space="0" w:color="auto"/>
            </w:tcBorders>
            <w:shd w:val="clear" w:color="auto" w:fill="auto"/>
            <w:noWrap/>
            <w:vAlign w:val="bottom"/>
            <w:hideMark/>
          </w:tcPr>
          <w:p w:rsidR="007B0AB9" w:rsidRPr="003A06DC" w:rsidRDefault="007B0AB9" w:rsidP="00E13600">
            <w:pPr>
              <w:spacing w:after="0" w:line="240" w:lineRule="auto"/>
              <w:rPr>
                <w:rFonts w:ascii="Arial Narrow" w:eastAsia="Times New Roman" w:hAnsi="Arial Narrow" w:cs="Times New Roman"/>
                <w:b/>
                <w:color w:val="000000"/>
                <w:sz w:val="20"/>
                <w:szCs w:val="20"/>
                <w:lang w:val="de-DE" w:eastAsia="de-DE" w:bidi="ar-SA"/>
              </w:rPr>
            </w:pPr>
          </w:p>
        </w:tc>
        <w:tc>
          <w:tcPr>
            <w:tcW w:w="3685" w:type="dxa"/>
            <w:tcBorders>
              <w:top w:val="nil"/>
              <w:left w:val="nil"/>
              <w:bottom w:val="nil"/>
              <w:right w:val="single" w:sz="4" w:space="0" w:color="auto"/>
            </w:tcBorders>
            <w:shd w:val="clear" w:color="auto" w:fill="auto"/>
            <w:noWrap/>
            <w:vAlign w:val="bottom"/>
            <w:hideMark/>
          </w:tcPr>
          <w:p w:rsidR="00757762" w:rsidRPr="00E13600" w:rsidRDefault="005C7056" w:rsidP="00757762">
            <w:pPr>
              <w:spacing w:after="0" w:line="240" w:lineRule="auto"/>
              <w:rPr>
                <w:rFonts w:ascii="Arial Narrow" w:eastAsia="Times New Roman" w:hAnsi="Arial Narrow" w:cs="Times New Roman"/>
                <w:b/>
                <w:color w:val="000000"/>
                <w:sz w:val="20"/>
                <w:szCs w:val="20"/>
                <w:lang w:val="de-DE" w:eastAsia="de-DE" w:bidi="ar-SA"/>
              </w:rPr>
            </w:pPr>
            <w:r w:rsidRPr="00E13600">
              <w:rPr>
                <w:rFonts w:ascii="Arial Narrow" w:eastAsia="Times New Roman" w:hAnsi="Arial Narrow" w:cs="Times New Roman"/>
                <w:b/>
                <w:color w:val="000000"/>
                <w:sz w:val="20"/>
                <w:szCs w:val="20"/>
                <w:lang w:val="de-DE" w:eastAsia="de-DE" w:bidi="ar-SA"/>
              </w:rPr>
              <w:t>Kellerhil</w:t>
            </w:r>
            <w:r w:rsidR="00757762">
              <w:rPr>
                <w:rFonts w:ascii="Arial Narrow" w:eastAsia="Times New Roman" w:hAnsi="Arial Narrow" w:cs="Times New Roman"/>
                <w:b/>
                <w:color w:val="000000"/>
                <w:sz w:val="20"/>
                <w:szCs w:val="20"/>
                <w:lang w:val="de-DE" w:eastAsia="de-DE" w:bidi="ar-SA"/>
              </w:rPr>
              <w:t>fsmittel müssen der EU-Bio-Wein-</w:t>
            </w:r>
            <w:r w:rsidR="00757762" w:rsidRPr="00E13600">
              <w:rPr>
                <w:rFonts w:ascii="Arial Narrow" w:eastAsia="Times New Roman" w:hAnsi="Arial Narrow" w:cs="Times New Roman"/>
                <w:b/>
                <w:color w:val="000000"/>
                <w:sz w:val="20"/>
                <w:szCs w:val="20"/>
                <w:lang w:val="de-DE" w:eastAsia="de-DE" w:bidi="ar-SA"/>
              </w:rPr>
              <w:t xml:space="preserve"> VO entsprechen;</w:t>
            </w:r>
          </w:p>
          <w:p w:rsidR="006C0D17" w:rsidRPr="00E13600" w:rsidRDefault="006C0D17" w:rsidP="004B0EAC">
            <w:pPr>
              <w:spacing w:after="0" w:line="240" w:lineRule="auto"/>
              <w:rPr>
                <w:rFonts w:ascii="Arial Narrow" w:eastAsia="Times New Roman" w:hAnsi="Arial Narrow" w:cs="Times New Roman"/>
                <w:b/>
                <w:color w:val="000000"/>
                <w:sz w:val="20"/>
                <w:szCs w:val="20"/>
                <w:lang w:val="de-DE" w:eastAsia="de-DE" w:bidi="ar-SA"/>
              </w:rPr>
            </w:pPr>
          </w:p>
          <w:p w:rsidR="005C7056" w:rsidRPr="00E13600" w:rsidRDefault="005C7056" w:rsidP="004B0EAC">
            <w:pPr>
              <w:spacing w:after="0" w:line="240" w:lineRule="auto"/>
              <w:rPr>
                <w:rFonts w:ascii="Arial Narrow" w:eastAsia="Times New Roman" w:hAnsi="Arial Narrow" w:cs="Times New Roman"/>
                <w:b/>
                <w:color w:val="000000"/>
                <w:sz w:val="20"/>
                <w:szCs w:val="20"/>
                <w:lang w:val="de-DE" w:eastAsia="de-DE" w:bidi="ar-SA"/>
              </w:rPr>
            </w:pPr>
            <w:r w:rsidRPr="00E13600">
              <w:rPr>
                <w:rFonts w:ascii="Arial Narrow" w:eastAsia="Times New Roman" w:hAnsi="Arial Narrow" w:cs="Times New Roman"/>
                <w:b/>
                <w:color w:val="000000"/>
                <w:sz w:val="20"/>
                <w:szCs w:val="20"/>
                <w:lang w:val="de-DE" w:eastAsia="de-DE" w:bidi="ar-SA"/>
              </w:rPr>
              <w:t>Weine sollen erst nach einer angemessenen Reifezeit in den Verkauf gehen;</w:t>
            </w:r>
          </w:p>
          <w:p w:rsidR="005C7056" w:rsidRPr="00E13600" w:rsidRDefault="005C7056" w:rsidP="004B0EAC">
            <w:pPr>
              <w:spacing w:after="0" w:line="240" w:lineRule="auto"/>
              <w:rPr>
                <w:rFonts w:ascii="Arial Narrow" w:eastAsia="Times New Roman" w:hAnsi="Arial Narrow" w:cs="Times New Roman"/>
                <w:b/>
                <w:color w:val="000000"/>
                <w:sz w:val="20"/>
                <w:szCs w:val="20"/>
                <w:lang w:val="de-DE" w:eastAsia="de-DE" w:bidi="ar-SA"/>
              </w:rPr>
            </w:pPr>
          </w:p>
          <w:p w:rsidR="005C7056" w:rsidRPr="005C7056" w:rsidRDefault="005C7056" w:rsidP="004B0EAC">
            <w:pPr>
              <w:spacing w:after="0" w:line="240" w:lineRule="auto"/>
              <w:rPr>
                <w:rFonts w:ascii="Arial Narrow" w:eastAsia="Times New Roman" w:hAnsi="Arial Narrow" w:cs="Times New Roman"/>
                <w:color w:val="000000"/>
                <w:sz w:val="20"/>
                <w:szCs w:val="20"/>
                <w:lang w:val="de-DE" w:eastAsia="de-DE" w:bidi="ar-SA"/>
              </w:rPr>
            </w:pPr>
            <w:r w:rsidRPr="00E13600">
              <w:rPr>
                <w:rFonts w:ascii="Arial Narrow" w:eastAsia="Times New Roman" w:hAnsi="Arial Narrow" w:cs="Times New Roman"/>
                <w:b/>
                <w:color w:val="000000"/>
                <w:sz w:val="20"/>
                <w:szCs w:val="20"/>
                <w:lang w:val="de-DE" w:eastAsia="de-DE" w:bidi="ar-SA"/>
              </w:rPr>
              <w:t xml:space="preserve"> Abfü</w:t>
            </w:r>
            <w:r w:rsidR="00E13600">
              <w:rPr>
                <w:rFonts w:ascii="Arial Narrow" w:eastAsia="Times New Roman" w:hAnsi="Arial Narrow" w:cs="Times New Roman"/>
                <w:b/>
                <w:color w:val="000000"/>
                <w:sz w:val="20"/>
                <w:szCs w:val="20"/>
                <w:lang w:val="de-DE" w:eastAsia="de-DE" w:bidi="ar-SA"/>
              </w:rPr>
              <w:t>ll</w:t>
            </w:r>
            <w:r w:rsidRPr="00E13600">
              <w:rPr>
                <w:rFonts w:ascii="Arial Narrow" w:eastAsia="Times New Roman" w:hAnsi="Arial Narrow" w:cs="Times New Roman"/>
                <w:b/>
                <w:color w:val="000000"/>
                <w:sz w:val="20"/>
                <w:szCs w:val="20"/>
                <w:lang w:val="de-DE" w:eastAsia="de-DE" w:bidi="ar-SA"/>
              </w:rPr>
              <w:t>ung erfolgt im Weingut</w:t>
            </w:r>
          </w:p>
        </w:tc>
        <w:tc>
          <w:tcPr>
            <w:tcW w:w="4940" w:type="dxa"/>
            <w:tcBorders>
              <w:top w:val="nil"/>
              <w:left w:val="nil"/>
              <w:bottom w:val="nil"/>
              <w:right w:val="single" w:sz="4" w:space="0" w:color="auto"/>
            </w:tcBorders>
            <w:shd w:val="clear" w:color="auto" w:fill="auto"/>
            <w:noWrap/>
            <w:vAlign w:val="bottom"/>
            <w:hideMark/>
          </w:tcPr>
          <w:p w:rsidR="006C0D17" w:rsidRPr="003A06DC" w:rsidRDefault="006C0D17" w:rsidP="003A2EC7">
            <w:pPr>
              <w:spacing w:after="0" w:line="240" w:lineRule="auto"/>
              <w:rPr>
                <w:rFonts w:ascii="Arial Narrow" w:eastAsia="Times New Roman" w:hAnsi="Arial Narrow" w:cs="Times New Roman"/>
                <w:b/>
                <w:color w:val="000000"/>
                <w:sz w:val="20"/>
                <w:szCs w:val="20"/>
                <w:lang w:val="de-DE" w:eastAsia="de-DE" w:bidi="ar-SA"/>
              </w:rPr>
            </w:pPr>
          </w:p>
        </w:tc>
      </w:tr>
      <w:tr w:rsidR="003A2EC7" w:rsidRPr="00E13600" w:rsidTr="003A2EC7">
        <w:trPr>
          <w:trHeight w:val="300"/>
        </w:trPr>
        <w:tc>
          <w:tcPr>
            <w:tcW w:w="1488" w:type="dxa"/>
            <w:tcBorders>
              <w:top w:val="nil"/>
              <w:left w:val="single" w:sz="4" w:space="0" w:color="auto"/>
              <w:bottom w:val="nil"/>
              <w:right w:val="single" w:sz="4" w:space="0" w:color="auto"/>
            </w:tcBorders>
            <w:shd w:val="clear" w:color="auto" w:fill="auto"/>
            <w:noWrap/>
            <w:vAlign w:val="bottom"/>
            <w:hideMark/>
          </w:tcPr>
          <w:p w:rsidR="006C0D17" w:rsidRPr="009A631C" w:rsidRDefault="006C0D17" w:rsidP="00C875DE">
            <w:pPr>
              <w:spacing w:after="0" w:line="240" w:lineRule="auto"/>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3402" w:type="dxa"/>
            <w:tcBorders>
              <w:top w:val="nil"/>
              <w:left w:val="nil"/>
              <w:bottom w:val="nil"/>
              <w:right w:val="single" w:sz="4" w:space="0" w:color="auto"/>
            </w:tcBorders>
            <w:shd w:val="clear" w:color="auto" w:fill="auto"/>
            <w:noWrap/>
            <w:vAlign w:val="bottom"/>
            <w:hideMark/>
          </w:tcPr>
          <w:p w:rsidR="006C0D17" w:rsidRDefault="006C0D17" w:rsidP="003A2EC7">
            <w:pPr>
              <w:spacing w:after="0" w:line="240" w:lineRule="auto"/>
              <w:rPr>
                <w:rFonts w:ascii="Arial Narrow" w:eastAsia="Times New Roman" w:hAnsi="Arial Narrow" w:cs="Times New Roman"/>
                <w:b/>
                <w:color w:val="000000"/>
                <w:sz w:val="20"/>
                <w:szCs w:val="20"/>
                <w:lang w:val="de-DE" w:eastAsia="de-DE" w:bidi="ar-SA"/>
              </w:rPr>
            </w:pPr>
            <w:r w:rsidRPr="003A06DC">
              <w:rPr>
                <w:rFonts w:ascii="Arial Narrow" w:eastAsia="Times New Roman" w:hAnsi="Arial Narrow" w:cs="Times New Roman"/>
                <w:b/>
                <w:color w:val="000000"/>
                <w:sz w:val="20"/>
                <w:szCs w:val="20"/>
                <w:lang w:val="de-DE" w:eastAsia="de-DE" w:bidi="ar-SA"/>
              </w:rPr>
              <w:t>Potentialentwicklung des Weines</w:t>
            </w:r>
            <w:r w:rsidR="007B0AB9">
              <w:rPr>
                <w:rFonts w:ascii="Arial Narrow" w:eastAsia="Times New Roman" w:hAnsi="Arial Narrow" w:cs="Times New Roman"/>
                <w:b/>
                <w:color w:val="000000"/>
                <w:sz w:val="20"/>
                <w:szCs w:val="20"/>
                <w:lang w:val="de-DE" w:eastAsia="de-DE" w:bidi="ar-SA"/>
              </w:rPr>
              <w:t xml:space="preserve"> und</w:t>
            </w:r>
          </w:p>
          <w:p w:rsidR="007B0AB9" w:rsidRPr="003A06DC" w:rsidRDefault="005C7056" w:rsidP="003A2EC7">
            <w:pPr>
              <w:spacing w:after="0" w:line="240" w:lineRule="auto"/>
              <w:rPr>
                <w:rFonts w:ascii="Arial Narrow" w:eastAsia="Times New Roman" w:hAnsi="Arial Narrow" w:cs="Times New Roman"/>
                <w:b/>
                <w:color w:val="000000"/>
                <w:sz w:val="20"/>
                <w:szCs w:val="20"/>
                <w:lang w:val="de-DE" w:eastAsia="de-DE" w:bidi="ar-SA"/>
              </w:rPr>
            </w:pPr>
            <w:r>
              <w:rPr>
                <w:rFonts w:ascii="Arial Narrow" w:eastAsia="Times New Roman" w:hAnsi="Arial Narrow" w:cs="Times New Roman"/>
                <w:b/>
                <w:color w:val="000000"/>
                <w:sz w:val="20"/>
                <w:szCs w:val="20"/>
                <w:lang w:val="de-DE" w:eastAsia="de-DE" w:bidi="ar-SA"/>
              </w:rPr>
              <w:t>e</w:t>
            </w:r>
            <w:r w:rsidR="007B0AB9">
              <w:rPr>
                <w:rFonts w:ascii="Arial Narrow" w:eastAsia="Times New Roman" w:hAnsi="Arial Narrow" w:cs="Times New Roman"/>
                <w:b/>
                <w:color w:val="000000"/>
                <w:sz w:val="20"/>
                <w:szCs w:val="20"/>
                <w:lang w:val="de-DE" w:eastAsia="de-DE" w:bidi="ar-SA"/>
              </w:rPr>
              <w:t>igene Identität;</w:t>
            </w:r>
          </w:p>
        </w:tc>
        <w:tc>
          <w:tcPr>
            <w:tcW w:w="3685" w:type="dxa"/>
            <w:tcBorders>
              <w:top w:val="nil"/>
              <w:left w:val="nil"/>
              <w:bottom w:val="nil"/>
              <w:right w:val="single" w:sz="4" w:space="0" w:color="auto"/>
            </w:tcBorders>
            <w:shd w:val="clear" w:color="auto" w:fill="auto"/>
            <w:noWrap/>
            <w:vAlign w:val="bottom"/>
            <w:hideMark/>
          </w:tcPr>
          <w:p w:rsidR="003247A9" w:rsidRPr="005C7056" w:rsidRDefault="004B0EAC" w:rsidP="003247A9">
            <w:pPr>
              <w:spacing w:after="0" w:line="240" w:lineRule="auto"/>
              <w:rPr>
                <w:rFonts w:ascii="Arial Narrow" w:eastAsia="Times New Roman" w:hAnsi="Arial Narrow" w:cs="Times New Roman"/>
                <w:color w:val="000000"/>
                <w:sz w:val="20"/>
                <w:szCs w:val="20"/>
                <w:lang w:val="de-DE" w:eastAsia="de-DE" w:bidi="ar-SA"/>
              </w:rPr>
            </w:pPr>
            <w:r w:rsidRPr="005C7056">
              <w:rPr>
                <w:rFonts w:ascii="Arial Narrow" w:eastAsia="Times New Roman" w:hAnsi="Arial Narrow" w:cs="Times New Roman"/>
                <w:color w:val="000000"/>
                <w:sz w:val="20"/>
                <w:szCs w:val="20"/>
                <w:lang w:val="de-DE" w:eastAsia="de-DE" w:bidi="ar-SA"/>
              </w:rPr>
              <w:t>;</w:t>
            </w:r>
          </w:p>
          <w:p w:rsidR="003247A9" w:rsidRPr="005C7056" w:rsidRDefault="003247A9" w:rsidP="004B0EAC">
            <w:pPr>
              <w:spacing w:after="0" w:line="240" w:lineRule="auto"/>
              <w:rPr>
                <w:rFonts w:ascii="Arial Narrow" w:eastAsia="Times New Roman" w:hAnsi="Arial Narrow" w:cs="Times New Roman"/>
                <w:color w:val="000000"/>
                <w:sz w:val="20"/>
                <w:szCs w:val="20"/>
                <w:lang w:val="de-DE" w:eastAsia="de-DE" w:bidi="ar-SA"/>
              </w:rPr>
            </w:pPr>
            <w:r w:rsidRPr="005C7056">
              <w:rPr>
                <w:rFonts w:ascii="Arial Narrow" w:eastAsia="Times New Roman" w:hAnsi="Arial Narrow" w:cs="Times New Roman"/>
                <w:color w:val="000000"/>
                <w:sz w:val="20"/>
                <w:szCs w:val="20"/>
                <w:lang w:val="de-DE" w:eastAsia="de-DE" w:bidi="ar-SA"/>
              </w:rPr>
              <w:t xml:space="preserve"> </w:t>
            </w:r>
          </w:p>
        </w:tc>
        <w:tc>
          <w:tcPr>
            <w:tcW w:w="4940" w:type="dxa"/>
            <w:tcBorders>
              <w:top w:val="nil"/>
              <w:left w:val="nil"/>
              <w:bottom w:val="nil"/>
              <w:right w:val="single" w:sz="4" w:space="0" w:color="auto"/>
            </w:tcBorders>
            <w:shd w:val="clear" w:color="auto" w:fill="auto"/>
            <w:noWrap/>
            <w:vAlign w:val="bottom"/>
            <w:hideMark/>
          </w:tcPr>
          <w:p w:rsidR="00E13600" w:rsidRPr="003A06DC" w:rsidRDefault="00E13600" w:rsidP="003A2EC7">
            <w:pPr>
              <w:spacing w:after="0" w:line="240" w:lineRule="auto"/>
              <w:rPr>
                <w:rFonts w:ascii="Arial Narrow" w:eastAsia="Times New Roman" w:hAnsi="Arial Narrow" w:cs="Times New Roman"/>
                <w:b/>
                <w:color w:val="000000"/>
                <w:sz w:val="20"/>
                <w:szCs w:val="20"/>
                <w:lang w:val="de-DE" w:eastAsia="de-DE" w:bidi="ar-SA"/>
              </w:rPr>
            </w:pPr>
          </w:p>
        </w:tc>
      </w:tr>
      <w:tr w:rsidR="003A2EC7" w:rsidRPr="006C0D17" w:rsidTr="003A2EC7">
        <w:trPr>
          <w:trHeight w:val="300"/>
        </w:trPr>
        <w:tc>
          <w:tcPr>
            <w:tcW w:w="1488" w:type="dxa"/>
            <w:tcBorders>
              <w:top w:val="nil"/>
              <w:left w:val="single" w:sz="4" w:space="0" w:color="auto"/>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3402" w:type="dxa"/>
            <w:tcBorders>
              <w:top w:val="nil"/>
              <w:left w:val="nil"/>
              <w:bottom w:val="nil"/>
              <w:right w:val="single" w:sz="4" w:space="0" w:color="auto"/>
            </w:tcBorders>
            <w:shd w:val="clear" w:color="auto" w:fill="auto"/>
            <w:noWrap/>
            <w:vAlign w:val="bottom"/>
            <w:hideMark/>
          </w:tcPr>
          <w:p w:rsidR="006C0D17" w:rsidRPr="003A06DC" w:rsidRDefault="006C0D17" w:rsidP="003A2EC7">
            <w:pPr>
              <w:spacing w:after="0" w:line="240" w:lineRule="auto"/>
              <w:rPr>
                <w:rFonts w:ascii="Arial Narrow" w:eastAsia="Times New Roman" w:hAnsi="Arial Narrow" w:cs="Times New Roman"/>
                <w:b/>
                <w:color w:val="000000"/>
                <w:sz w:val="20"/>
                <w:szCs w:val="20"/>
                <w:lang w:val="de-DE" w:eastAsia="de-DE" w:bidi="ar-SA"/>
              </w:rPr>
            </w:pPr>
            <w:r w:rsidRPr="003A06DC">
              <w:rPr>
                <w:rFonts w:ascii="Arial Narrow" w:eastAsia="Times New Roman" w:hAnsi="Arial Narrow" w:cs="Times New Roman"/>
                <w:b/>
                <w:color w:val="000000"/>
                <w:sz w:val="20"/>
                <w:szCs w:val="20"/>
                <w:lang w:val="de-DE" w:eastAsia="de-DE" w:bidi="ar-SA"/>
              </w:rPr>
              <w:t>sanfte Methoden</w:t>
            </w:r>
            <w:r w:rsidR="003A2EC7" w:rsidRPr="003A06DC">
              <w:rPr>
                <w:rFonts w:ascii="Arial Narrow" w:eastAsia="Times New Roman" w:hAnsi="Arial Narrow" w:cs="Times New Roman"/>
                <w:b/>
                <w:color w:val="000000"/>
                <w:sz w:val="20"/>
                <w:szCs w:val="20"/>
                <w:lang w:val="de-DE" w:eastAsia="de-DE" w:bidi="ar-SA"/>
              </w:rPr>
              <w:t>;</w:t>
            </w:r>
          </w:p>
        </w:tc>
        <w:tc>
          <w:tcPr>
            <w:tcW w:w="3685" w:type="dxa"/>
            <w:tcBorders>
              <w:top w:val="nil"/>
              <w:left w:val="nil"/>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4940" w:type="dxa"/>
            <w:tcBorders>
              <w:top w:val="nil"/>
              <w:left w:val="nil"/>
              <w:bottom w:val="nil"/>
              <w:right w:val="single" w:sz="4" w:space="0" w:color="auto"/>
            </w:tcBorders>
            <w:shd w:val="clear" w:color="auto" w:fill="auto"/>
            <w:noWrap/>
            <w:vAlign w:val="bottom"/>
            <w:hideMark/>
          </w:tcPr>
          <w:p w:rsidR="006C0D17" w:rsidRPr="003A06DC" w:rsidRDefault="006C0D17" w:rsidP="003A2EC7">
            <w:pPr>
              <w:spacing w:after="0" w:line="240" w:lineRule="auto"/>
              <w:rPr>
                <w:rFonts w:ascii="Arial Narrow" w:eastAsia="Times New Roman" w:hAnsi="Arial Narrow" w:cs="Times New Roman"/>
                <w:b/>
                <w:color w:val="000000"/>
                <w:sz w:val="20"/>
                <w:szCs w:val="20"/>
                <w:lang w:val="de-DE" w:eastAsia="de-DE" w:bidi="ar-SA"/>
              </w:rPr>
            </w:pPr>
          </w:p>
        </w:tc>
      </w:tr>
      <w:tr w:rsidR="003A2EC7" w:rsidRPr="006C0D17" w:rsidTr="003A2EC7">
        <w:trPr>
          <w:trHeight w:val="300"/>
        </w:trPr>
        <w:tc>
          <w:tcPr>
            <w:tcW w:w="1488" w:type="dxa"/>
            <w:tcBorders>
              <w:top w:val="nil"/>
              <w:left w:val="single" w:sz="4" w:space="0" w:color="auto"/>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3402" w:type="dxa"/>
            <w:tcBorders>
              <w:top w:val="nil"/>
              <w:left w:val="nil"/>
              <w:bottom w:val="nil"/>
              <w:right w:val="single" w:sz="4" w:space="0" w:color="auto"/>
            </w:tcBorders>
            <w:shd w:val="clear" w:color="auto" w:fill="auto"/>
            <w:noWrap/>
            <w:vAlign w:val="bottom"/>
            <w:hideMark/>
          </w:tcPr>
          <w:p w:rsidR="006C0D17" w:rsidRPr="003A06DC" w:rsidRDefault="006C0D17" w:rsidP="003A2EC7">
            <w:pPr>
              <w:spacing w:after="0" w:line="240" w:lineRule="auto"/>
              <w:rPr>
                <w:rFonts w:ascii="Arial Narrow" w:eastAsia="Times New Roman" w:hAnsi="Arial Narrow" w:cs="Times New Roman"/>
                <w:b/>
                <w:color w:val="000000"/>
                <w:sz w:val="20"/>
                <w:szCs w:val="20"/>
                <w:lang w:val="de-DE" w:eastAsia="de-DE" w:bidi="ar-SA"/>
              </w:rPr>
            </w:pPr>
            <w:r w:rsidRPr="003A06DC">
              <w:rPr>
                <w:rFonts w:ascii="Arial Narrow" w:eastAsia="Times New Roman" w:hAnsi="Arial Narrow" w:cs="Times New Roman"/>
                <w:b/>
                <w:color w:val="000000"/>
                <w:sz w:val="20"/>
                <w:szCs w:val="20"/>
                <w:lang w:val="de-DE" w:eastAsia="de-DE" w:bidi="ar-SA"/>
              </w:rPr>
              <w:t>Zeit für Reifung</w:t>
            </w:r>
            <w:r w:rsidR="003A2EC7" w:rsidRPr="003A06DC">
              <w:rPr>
                <w:rFonts w:ascii="Arial Narrow" w:eastAsia="Times New Roman" w:hAnsi="Arial Narrow" w:cs="Times New Roman"/>
                <w:b/>
                <w:color w:val="000000"/>
                <w:sz w:val="20"/>
                <w:szCs w:val="20"/>
                <w:lang w:val="de-DE" w:eastAsia="de-DE" w:bidi="ar-SA"/>
              </w:rPr>
              <w:t>;</w:t>
            </w:r>
          </w:p>
        </w:tc>
        <w:tc>
          <w:tcPr>
            <w:tcW w:w="3685" w:type="dxa"/>
            <w:tcBorders>
              <w:top w:val="nil"/>
              <w:left w:val="nil"/>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4940" w:type="dxa"/>
            <w:tcBorders>
              <w:top w:val="nil"/>
              <w:left w:val="nil"/>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r>
      <w:tr w:rsidR="003A2EC7" w:rsidRPr="006B1C98" w:rsidTr="003A2EC7">
        <w:trPr>
          <w:trHeight w:val="300"/>
        </w:trPr>
        <w:tc>
          <w:tcPr>
            <w:tcW w:w="1488" w:type="dxa"/>
            <w:tcBorders>
              <w:top w:val="nil"/>
              <w:left w:val="single" w:sz="4" w:space="0" w:color="auto"/>
              <w:bottom w:val="nil"/>
              <w:right w:val="single" w:sz="4" w:space="0" w:color="auto"/>
            </w:tcBorders>
            <w:shd w:val="clear" w:color="auto" w:fill="auto"/>
            <w:noWrap/>
            <w:vAlign w:val="bottom"/>
            <w:hideMark/>
          </w:tcPr>
          <w:p w:rsidR="005C7056" w:rsidRDefault="005C7056" w:rsidP="006C0D17">
            <w:pPr>
              <w:spacing w:after="0" w:line="240" w:lineRule="auto"/>
              <w:jc w:val="center"/>
              <w:rPr>
                <w:rFonts w:ascii="Arial Narrow" w:eastAsia="Times New Roman" w:hAnsi="Arial Narrow" w:cs="Times New Roman"/>
                <w:color w:val="000000"/>
                <w:sz w:val="18"/>
                <w:szCs w:val="18"/>
                <w:lang w:val="de-DE" w:eastAsia="de-DE" w:bidi="ar-SA"/>
              </w:rPr>
            </w:pPr>
          </w:p>
          <w:p w:rsidR="005C7056" w:rsidRDefault="005C7056" w:rsidP="006C0D17">
            <w:pPr>
              <w:spacing w:after="0" w:line="240" w:lineRule="auto"/>
              <w:jc w:val="center"/>
              <w:rPr>
                <w:rFonts w:ascii="Arial Narrow" w:eastAsia="Times New Roman" w:hAnsi="Arial Narrow" w:cs="Times New Roman"/>
                <w:color w:val="000000"/>
                <w:sz w:val="18"/>
                <w:szCs w:val="18"/>
                <w:lang w:val="de-DE" w:eastAsia="de-DE" w:bidi="ar-SA"/>
              </w:rPr>
            </w:pPr>
          </w:p>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3402" w:type="dxa"/>
            <w:tcBorders>
              <w:top w:val="nil"/>
              <w:left w:val="nil"/>
              <w:bottom w:val="nil"/>
              <w:right w:val="single" w:sz="4" w:space="0" w:color="auto"/>
            </w:tcBorders>
            <w:shd w:val="clear" w:color="auto" w:fill="auto"/>
            <w:noWrap/>
            <w:vAlign w:val="bottom"/>
            <w:hideMark/>
          </w:tcPr>
          <w:p w:rsidR="006C0D17" w:rsidRPr="003A06DC" w:rsidRDefault="00984DB7" w:rsidP="003A2EC7">
            <w:pPr>
              <w:spacing w:after="0" w:line="240" w:lineRule="auto"/>
              <w:rPr>
                <w:rFonts w:ascii="Arial Narrow" w:eastAsia="Times New Roman" w:hAnsi="Arial Narrow" w:cs="Times New Roman"/>
                <w:b/>
                <w:color w:val="000000"/>
                <w:sz w:val="20"/>
                <w:szCs w:val="20"/>
                <w:lang w:val="de-DE" w:eastAsia="de-DE" w:bidi="ar-SA"/>
              </w:rPr>
            </w:pPr>
            <w:r w:rsidRPr="003A06DC">
              <w:rPr>
                <w:rFonts w:ascii="Arial Narrow" w:eastAsia="Times New Roman" w:hAnsi="Arial Narrow" w:cs="Times New Roman"/>
                <w:b/>
                <w:color w:val="000000"/>
                <w:sz w:val="20"/>
                <w:szCs w:val="20"/>
                <w:lang w:val="de-DE" w:eastAsia="de-DE" w:bidi="ar-SA"/>
              </w:rPr>
              <w:t>Sortentypische Gärführung;</w:t>
            </w:r>
          </w:p>
          <w:p w:rsidR="00984DB7" w:rsidRPr="003A06DC" w:rsidRDefault="00984DB7" w:rsidP="003A2EC7">
            <w:pPr>
              <w:spacing w:after="0" w:line="240" w:lineRule="auto"/>
              <w:rPr>
                <w:rFonts w:ascii="Arial Narrow" w:eastAsia="Times New Roman" w:hAnsi="Arial Narrow" w:cs="Times New Roman"/>
                <w:b/>
                <w:color w:val="000000"/>
                <w:sz w:val="20"/>
                <w:szCs w:val="20"/>
                <w:lang w:val="de-DE" w:eastAsia="de-DE" w:bidi="ar-SA"/>
              </w:rPr>
            </w:pPr>
            <w:r w:rsidRPr="003A06DC">
              <w:rPr>
                <w:rFonts w:ascii="Arial Narrow" w:eastAsia="Times New Roman" w:hAnsi="Arial Narrow" w:cs="Times New Roman"/>
                <w:b/>
                <w:color w:val="000000"/>
                <w:sz w:val="20"/>
                <w:szCs w:val="20"/>
                <w:lang w:val="de-DE" w:eastAsia="de-DE" w:bidi="ar-SA"/>
              </w:rPr>
              <w:t xml:space="preserve">Verzicht auf </w:t>
            </w:r>
            <w:proofErr w:type="spellStart"/>
            <w:r w:rsidRPr="003A06DC">
              <w:rPr>
                <w:rFonts w:ascii="Arial Narrow" w:eastAsia="Times New Roman" w:hAnsi="Arial Narrow" w:cs="Times New Roman"/>
                <w:b/>
                <w:color w:val="000000"/>
                <w:sz w:val="20"/>
                <w:szCs w:val="20"/>
                <w:lang w:val="de-DE" w:eastAsia="de-DE" w:bidi="ar-SA"/>
              </w:rPr>
              <w:t>Aromahefen</w:t>
            </w:r>
            <w:proofErr w:type="spellEnd"/>
          </w:p>
        </w:tc>
        <w:tc>
          <w:tcPr>
            <w:tcW w:w="3685" w:type="dxa"/>
            <w:tcBorders>
              <w:top w:val="nil"/>
              <w:left w:val="nil"/>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4940" w:type="dxa"/>
            <w:tcBorders>
              <w:top w:val="nil"/>
              <w:left w:val="nil"/>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r>
      <w:tr w:rsidR="00A475CD" w:rsidRPr="006B1C98" w:rsidTr="00C800AA">
        <w:trPr>
          <w:trHeight w:val="85"/>
        </w:trPr>
        <w:tc>
          <w:tcPr>
            <w:tcW w:w="1488" w:type="dxa"/>
            <w:tcBorders>
              <w:top w:val="nil"/>
              <w:left w:val="single" w:sz="4" w:space="0" w:color="auto"/>
              <w:bottom w:val="nil"/>
              <w:right w:val="single" w:sz="4" w:space="0" w:color="auto"/>
            </w:tcBorders>
            <w:shd w:val="clear" w:color="auto" w:fill="auto"/>
            <w:noWrap/>
            <w:vAlign w:val="bottom"/>
            <w:hideMark/>
          </w:tcPr>
          <w:p w:rsidR="00A475CD" w:rsidRPr="009A631C" w:rsidRDefault="00A475CD" w:rsidP="006C0D17">
            <w:pPr>
              <w:spacing w:after="0" w:line="240" w:lineRule="auto"/>
              <w:jc w:val="center"/>
              <w:rPr>
                <w:rFonts w:ascii="Arial Narrow" w:eastAsia="Times New Roman" w:hAnsi="Arial Narrow" w:cs="Times New Roman"/>
                <w:color w:val="000000"/>
                <w:sz w:val="18"/>
                <w:szCs w:val="18"/>
                <w:lang w:val="de-DE" w:eastAsia="de-DE" w:bidi="ar-SA"/>
              </w:rPr>
            </w:pPr>
          </w:p>
        </w:tc>
        <w:tc>
          <w:tcPr>
            <w:tcW w:w="3402" w:type="dxa"/>
            <w:tcBorders>
              <w:top w:val="nil"/>
              <w:left w:val="nil"/>
              <w:bottom w:val="nil"/>
              <w:right w:val="single" w:sz="4" w:space="0" w:color="auto"/>
            </w:tcBorders>
            <w:shd w:val="clear" w:color="auto" w:fill="auto"/>
            <w:noWrap/>
            <w:vAlign w:val="bottom"/>
            <w:hideMark/>
          </w:tcPr>
          <w:p w:rsidR="00A475CD" w:rsidRPr="009A631C" w:rsidRDefault="00A475CD" w:rsidP="006C0D17">
            <w:pPr>
              <w:spacing w:after="0" w:line="240" w:lineRule="auto"/>
              <w:jc w:val="center"/>
              <w:rPr>
                <w:rFonts w:ascii="Arial Narrow" w:eastAsia="Times New Roman" w:hAnsi="Arial Narrow" w:cs="Times New Roman"/>
                <w:color w:val="000000"/>
                <w:sz w:val="18"/>
                <w:szCs w:val="18"/>
                <w:lang w:val="de-DE" w:eastAsia="de-DE" w:bidi="ar-SA"/>
              </w:rPr>
            </w:pPr>
          </w:p>
        </w:tc>
        <w:tc>
          <w:tcPr>
            <w:tcW w:w="3685" w:type="dxa"/>
            <w:tcBorders>
              <w:top w:val="nil"/>
              <w:left w:val="nil"/>
              <w:bottom w:val="nil"/>
              <w:right w:val="single" w:sz="4" w:space="0" w:color="auto"/>
            </w:tcBorders>
            <w:shd w:val="clear" w:color="auto" w:fill="auto"/>
            <w:noWrap/>
            <w:vAlign w:val="bottom"/>
            <w:hideMark/>
          </w:tcPr>
          <w:p w:rsidR="00A475CD" w:rsidRPr="009A631C" w:rsidRDefault="00A475CD" w:rsidP="006C0D17">
            <w:pPr>
              <w:spacing w:after="0" w:line="240" w:lineRule="auto"/>
              <w:jc w:val="center"/>
              <w:rPr>
                <w:rFonts w:ascii="Arial Narrow" w:eastAsia="Times New Roman" w:hAnsi="Arial Narrow" w:cs="Times New Roman"/>
                <w:color w:val="000000"/>
                <w:sz w:val="18"/>
                <w:szCs w:val="18"/>
                <w:lang w:val="de-DE" w:eastAsia="de-DE" w:bidi="ar-SA"/>
              </w:rPr>
            </w:pPr>
          </w:p>
        </w:tc>
        <w:tc>
          <w:tcPr>
            <w:tcW w:w="4940" w:type="dxa"/>
            <w:tcBorders>
              <w:top w:val="nil"/>
              <w:left w:val="nil"/>
              <w:bottom w:val="nil"/>
              <w:right w:val="single" w:sz="4" w:space="0" w:color="auto"/>
            </w:tcBorders>
            <w:shd w:val="clear" w:color="auto" w:fill="auto"/>
            <w:noWrap/>
            <w:vAlign w:val="bottom"/>
            <w:hideMark/>
          </w:tcPr>
          <w:p w:rsidR="00A475CD" w:rsidRPr="009A631C" w:rsidRDefault="00A475CD" w:rsidP="006C0D17">
            <w:pPr>
              <w:spacing w:after="0" w:line="240" w:lineRule="auto"/>
              <w:jc w:val="center"/>
              <w:rPr>
                <w:rFonts w:ascii="Arial Narrow" w:eastAsia="Times New Roman" w:hAnsi="Arial Narrow" w:cs="Times New Roman"/>
                <w:color w:val="000000"/>
                <w:sz w:val="18"/>
                <w:szCs w:val="18"/>
                <w:lang w:val="de-DE" w:eastAsia="de-DE" w:bidi="ar-SA"/>
              </w:rPr>
            </w:pPr>
          </w:p>
        </w:tc>
      </w:tr>
      <w:tr w:rsidR="003A2EC7" w:rsidRPr="006B1C98" w:rsidTr="007B0AB9">
        <w:trPr>
          <w:trHeight w:val="300"/>
        </w:trPr>
        <w:tc>
          <w:tcPr>
            <w:tcW w:w="1488" w:type="dxa"/>
            <w:tcBorders>
              <w:top w:val="nil"/>
              <w:left w:val="single" w:sz="4" w:space="0" w:color="auto"/>
              <w:bottom w:val="nil"/>
              <w:right w:val="single" w:sz="4" w:space="0" w:color="auto"/>
            </w:tcBorders>
            <w:shd w:val="clear" w:color="auto" w:fill="auto"/>
            <w:noWrap/>
            <w:vAlign w:val="bottom"/>
            <w:hideMark/>
          </w:tcPr>
          <w:p w:rsidR="006C0D17" w:rsidRPr="007B0AB9" w:rsidRDefault="00A475CD" w:rsidP="00C875DE">
            <w:pPr>
              <w:pBdr>
                <w:top w:val="single" w:sz="4" w:space="1" w:color="auto"/>
              </w:pBdr>
              <w:spacing w:after="0" w:line="240" w:lineRule="auto"/>
              <w:rPr>
                <w:rFonts w:ascii="Arial Narrow" w:eastAsia="Times New Roman" w:hAnsi="Arial Narrow" w:cs="Times New Roman"/>
                <w:b/>
                <w:color w:val="000000"/>
                <w:lang w:val="de-DE" w:eastAsia="de-DE" w:bidi="ar-SA"/>
              </w:rPr>
            </w:pPr>
            <w:r w:rsidRPr="007B0AB9">
              <w:rPr>
                <w:rFonts w:ascii="Arial Narrow" w:eastAsia="Times New Roman" w:hAnsi="Arial Narrow" w:cs="Times New Roman"/>
                <w:color w:val="000000"/>
                <w:lang w:val="de-DE" w:eastAsia="de-DE" w:bidi="ar-SA"/>
              </w:rPr>
              <w:t xml:space="preserve"> </w:t>
            </w:r>
            <w:r w:rsidR="007B0AB9" w:rsidRPr="007B0AB9">
              <w:rPr>
                <w:rFonts w:ascii="Arial Narrow" w:eastAsia="Times New Roman" w:hAnsi="Arial Narrow" w:cs="Times New Roman"/>
                <w:color w:val="000000"/>
                <w:lang w:val="de-DE" w:eastAsia="de-DE" w:bidi="ar-SA"/>
              </w:rPr>
              <w:t xml:space="preserve"> </w:t>
            </w:r>
            <w:r w:rsidR="007B0AB9" w:rsidRPr="00DC69FD">
              <w:rPr>
                <w:rFonts w:ascii="Arial Narrow" w:eastAsia="Times New Roman" w:hAnsi="Arial Narrow" w:cs="Times New Roman"/>
                <w:b/>
                <w:color w:val="000000"/>
                <w:highlight w:val="lightGray"/>
                <w:lang w:val="de-DE" w:eastAsia="de-DE" w:bidi="ar-SA"/>
              </w:rPr>
              <w:t>Engagement</w:t>
            </w:r>
          </w:p>
          <w:p w:rsidR="007B0AB9" w:rsidRPr="007B0AB9" w:rsidRDefault="007B0AB9" w:rsidP="00C875DE">
            <w:pPr>
              <w:pBdr>
                <w:top w:val="single" w:sz="4" w:space="1" w:color="auto"/>
              </w:pBdr>
              <w:spacing w:after="0" w:line="240" w:lineRule="auto"/>
              <w:rPr>
                <w:rFonts w:ascii="Arial Narrow" w:eastAsia="Times New Roman" w:hAnsi="Arial Narrow" w:cs="Times New Roman"/>
                <w:b/>
                <w:color w:val="000000"/>
                <w:lang w:val="de-DE" w:eastAsia="de-DE" w:bidi="ar-SA"/>
              </w:rPr>
            </w:pPr>
            <w:r w:rsidRPr="007B0AB9">
              <w:rPr>
                <w:rFonts w:ascii="Arial Narrow" w:eastAsia="Times New Roman" w:hAnsi="Arial Narrow" w:cs="Times New Roman"/>
                <w:b/>
                <w:color w:val="000000"/>
                <w:lang w:val="de-DE" w:eastAsia="de-DE" w:bidi="ar-SA"/>
              </w:rPr>
              <w:t xml:space="preserve">         </w:t>
            </w:r>
            <w:r w:rsidRPr="00DC69FD">
              <w:rPr>
                <w:rFonts w:ascii="Arial Narrow" w:eastAsia="Times New Roman" w:hAnsi="Arial Narrow" w:cs="Times New Roman"/>
                <w:b/>
                <w:color w:val="000000"/>
                <w:highlight w:val="lightGray"/>
                <w:lang w:val="de-DE" w:eastAsia="de-DE" w:bidi="ar-SA"/>
              </w:rPr>
              <w:t>des</w:t>
            </w:r>
          </w:p>
          <w:p w:rsidR="007B0AB9" w:rsidRPr="007B0AB9" w:rsidRDefault="007B0AB9" w:rsidP="00C875DE">
            <w:pPr>
              <w:pBdr>
                <w:top w:val="single" w:sz="4" w:space="1" w:color="auto"/>
              </w:pBdr>
              <w:spacing w:after="0" w:line="240" w:lineRule="auto"/>
              <w:rPr>
                <w:rFonts w:ascii="Arial Narrow" w:eastAsia="Times New Roman" w:hAnsi="Arial Narrow" w:cs="Times New Roman"/>
                <w:color w:val="000000"/>
                <w:lang w:val="de-DE" w:eastAsia="de-DE" w:bidi="ar-SA"/>
              </w:rPr>
            </w:pPr>
            <w:r w:rsidRPr="007B0AB9">
              <w:rPr>
                <w:rFonts w:ascii="Arial Narrow" w:eastAsia="Times New Roman" w:hAnsi="Arial Narrow" w:cs="Times New Roman"/>
                <w:b/>
                <w:color w:val="000000"/>
                <w:lang w:val="de-DE" w:eastAsia="de-DE" w:bidi="ar-SA"/>
              </w:rPr>
              <w:t xml:space="preserve">      </w:t>
            </w:r>
            <w:r w:rsidRPr="00DC69FD">
              <w:rPr>
                <w:rFonts w:ascii="Arial Narrow" w:eastAsia="Times New Roman" w:hAnsi="Arial Narrow" w:cs="Times New Roman"/>
                <w:b/>
                <w:color w:val="000000"/>
                <w:highlight w:val="lightGray"/>
                <w:lang w:val="de-DE" w:eastAsia="de-DE" w:bidi="ar-SA"/>
              </w:rPr>
              <w:t>Winzers</w:t>
            </w:r>
          </w:p>
        </w:tc>
        <w:tc>
          <w:tcPr>
            <w:tcW w:w="3402" w:type="dxa"/>
            <w:tcBorders>
              <w:top w:val="single" w:sz="4" w:space="0" w:color="auto"/>
              <w:left w:val="nil"/>
              <w:bottom w:val="nil"/>
              <w:right w:val="single" w:sz="4" w:space="0" w:color="auto"/>
            </w:tcBorders>
            <w:shd w:val="clear" w:color="auto" w:fill="auto"/>
            <w:noWrap/>
            <w:vAlign w:val="bottom"/>
            <w:hideMark/>
          </w:tcPr>
          <w:p w:rsidR="007B0AB9" w:rsidRPr="007B0AB9" w:rsidRDefault="007B0AB9" w:rsidP="007B0AB9">
            <w:pPr>
              <w:spacing w:after="0" w:line="240" w:lineRule="auto"/>
              <w:rPr>
                <w:rFonts w:ascii="Arial Narrow" w:eastAsia="Times New Roman" w:hAnsi="Arial Narrow" w:cs="Times New Roman"/>
                <w:b/>
                <w:color w:val="000000"/>
                <w:sz w:val="20"/>
                <w:szCs w:val="20"/>
                <w:lang w:val="de-DE" w:eastAsia="de-DE" w:bidi="ar-SA"/>
              </w:rPr>
            </w:pPr>
            <w:r w:rsidRPr="007B0AB9">
              <w:rPr>
                <w:rFonts w:ascii="Arial Narrow" w:eastAsia="Times New Roman" w:hAnsi="Arial Narrow" w:cs="Times New Roman"/>
                <w:b/>
                <w:color w:val="000000"/>
                <w:sz w:val="20"/>
                <w:szCs w:val="20"/>
                <w:lang w:val="de-DE" w:eastAsia="de-DE" w:bidi="ar-SA"/>
              </w:rPr>
              <w:t>Erhaltung von Steillagen und alten</w:t>
            </w:r>
          </w:p>
          <w:p w:rsidR="006C0D17" w:rsidRPr="003A06DC" w:rsidRDefault="007B0AB9" w:rsidP="007B0AB9">
            <w:pPr>
              <w:spacing w:after="0" w:line="240" w:lineRule="auto"/>
              <w:rPr>
                <w:rFonts w:ascii="Arial Narrow" w:eastAsia="Times New Roman" w:hAnsi="Arial Narrow" w:cs="Times New Roman"/>
                <w:b/>
                <w:color w:val="000000"/>
                <w:sz w:val="20"/>
                <w:szCs w:val="20"/>
                <w:lang w:val="de-DE" w:eastAsia="de-DE" w:bidi="ar-SA"/>
              </w:rPr>
            </w:pPr>
            <w:r w:rsidRPr="007B0AB9">
              <w:rPr>
                <w:rFonts w:ascii="Arial Narrow" w:eastAsia="Times New Roman" w:hAnsi="Arial Narrow" w:cs="Times New Roman"/>
                <w:b/>
                <w:color w:val="000000"/>
                <w:sz w:val="20"/>
                <w:szCs w:val="20"/>
                <w:lang w:val="de-DE" w:eastAsia="de-DE" w:bidi="ar-SA"/>
              </w:rPr>
              <w:t>Weinbergen</w:t>
            </w:r>
            <w:r w:rsidR="00A22583">
              <w:rPr>
                <w:rFonts w:ascii="Arial Narrow" w:eastAsia="Times New Roman" w:hAnsi="Arial Narrow" w:cs="Times New Roman"/>
                <w:b/>
                <w:color w:val="000000"/>
                <w:sz w:val="20"/>
                <w:szCs w:val="20"/>
                <w:lang w:val="de-DE" w:eastAsia="de-DE" w:bidi="ar-SA"/>
              </w:rPr>
              <w:t>;</w:t>
            </w:r>
            <w:r w:rsidRPr="007B0AB9">
              <w:rPr>
                <w:rFonts w:ascii="Arial Narrow" w:eastAsia="Times New Roman" w:hAnsi="Arial Narrow" w:cs="Times New Roman"/>
                <w:b/>
                <w:color w:val="000000"/>
                <w:sz w:val="20"/>
                <w:szCs w:val="20"/>
                <w:lang w:val="de-DE" w:eastAsia="de-DE" w:bidi="ar-SA"/>
              </w:rPr>
              <w:t> </w:t>
            </w:r>
          </w:p>
        </w:tc>
        <w:tc>
          <w:tcPr>
            <w:tcW w:w="3685" w:type="dxa"/>
            <w:tcBorders>
              <w:top w:val="single" w:sz="4" w:space="0" w:color="auto"/>
              <w:left w:val="nil"/>
              <w:bottom w:val="nil"/>
              <w:right w:val="single" w:sz="4" w:space="0" w:color="auto"/>
            </w:tcBorders>
            <w:shd w:val="clear" w:color="auto" w:fill="auto"/>
            <w:noWrap/>
            <w:vAlign w:val="bottom"/>
            <w:hideMark/>
          </w:tcPr>
          <w:p w:rsidR="00E13600" w:rsidRDefault="00E13600" w:rsidP="0079481B">
            <w:pPr>
              <w:spacing w:after="0" w:line="240" w:lineRule="auto"/>
              <w:rPr>
                <w:rFonts w:ascii="Arial Narrow" w:eastAsia="Times New Roman" w:hAnsi="Arial Narrow" w:cs="Times New Roman"/>
                <w:b/>
                <w:color w:val="000000"/>
                <w:sz w:val="20"/>
                <w:szCs w:val="20"/>
                <w:lang w:val="de-DE" w:eastAsia="de-DE" w:bidi="ar-SA"/>
              </w:rPr>
            </w:pPr>
          </w:p>
          <w:p w:rsidR="00E13600" w:rsidRDefault="00E13600" w:rsidP="0079481B">
            <w:pPr>
              <w:spacing w:after="0" w:line="240" w:lineRule="auto"/>
              <w:rPr>
                <w:rFonts w:ascii="Arial Narrow" w:eastAsia="Times New Roman" w:hAnsi="Arial Narrow" w:cs="Times New Roman"/>
                <w:b/>
                <w:color w:val="000000"/>
                <w:sz w:val="20"/>
                <w:szCs w:val="20"/>
                <w:lang w:val="de-DE" w:eastAsia="de-DE" w:bidi="ar-SA"/>
              </w:rPr>
            </w:pPr>
            <w:r>
              <w:rPr>
                <w:rFonts w:ascii="Arial Narrow" w:eastAsia="Times New Roman" w:hAnsi="Arial Narrow" w:cs="Times New Roman"/>
                <w:b/>
                <w:color w:val="000000"/>
                <w:sz w:val="20"/>
                <w:szCs w:val="20"/>
                <w:lang w:val="de-DE" w:eastAsia="de-DE" w:bidi="ar-SA"/>
              </w:rPr>
              <w:t>Zertifizierung nach EU-Öko-VO /</w:t>
            </w:r>
          </w:p>
          <w:p w:rsidR="006C0D17" w:rsidRDefault="006C0D17" w:rsidP="0079481B">
            <w:pPr>
              <w:spacing w:after="0" w:line="240" w:lineRule="auto"/>
              <w:rPr>
                <w:rFonts w:ascii="Arial Narrow" w:eastAsia="Times New Roman" w:hAnsi="Arial Narrow" w:cs="Times New Roman"/>
                <w:b/>
                <w:color w:val="000000"/>
                <w:sz w:val="20"/>
                <w:szCs w:val="20"/>
                <w:lang w:val="de-DE" w:eastAsia="de-DE" w:bidi="ar-SA"/>
              </w:rPr>
            </w:pPr>
            <w:proofErr w:type="spellStart"/>
            <w:r w:rsidRPr="003A06DC">
              <w:rPr>
                <w:rFonts w:ascii="Arial Narrow" w:eastAsia="Times New Roman" w:hAnsi="Arial Narrow" w:cs="Times New Roman"/>
                <w:b/>
                <w:color w:val="000000"/>
                <w:sz w:val="20"/>
                <w:szCs w:val="20"/>
                <w:lang w:val="de-DE" w:eastAsia="de-DE" w:bidi="ar-SA"/>
              </w:rPr>
              <w:t>Fair'n</w:t>
            </w:r>
            <w:proofErr w:type="spellEnd"/>
            <w:r w:rsidRPr="003A06DC">
              <w:rPr>
                <w:rFonts w:ascii="Arial Narrow" w:eastAsia="Times New Roman" w:hAnsi="Arial Narrow" w:cs="Times New Roman"/>
                <w:b/>
                <w:color w:val="000000"/>
                <w:sz w:val="20"/>
                <w:szCs w:val="20"/>
                <w:lang w:val="de-DE" w:eastAsia="de-DE" w:bidi="ar-SA"/>
              </w:rPr>
              <w:t xml:space="preserve"> Green</w:t>
            </w:r>
            <w:r w:rsidR="00A22583">
              <w:rPr>
                <w:rFonts w:ascii="Arial Narrow" w:eastAsia="Times New Roman" w:hAnsi="Arial Narrow" w:cs="Times New Roman"/>
                <w:b/>
                <w:color w:val="000000"/>
                <w:sz w:val="20"/>
                <w:szCs w:val="20"/>
                <w:lang w:val="de-DE" w:eastAsia="de-DE" w:bidi="ar-SA"/>
              </w:rPr>
              <w:t xml:space="preserve"> </w:t>
            </w:r>
            <w:r w:rsidR="0067094D" w:rsidRPr="003A06DC">
              <w:rPr>
                <w:rFonts w:ascii="Arial Narrow" w:eastAsia="Times New Roman" w:hAnsi="Arial Narrow" w:cs="Times New Roman"/>
                <w:b/>
                <w:color w:val="000000"/>
                <w:sz w:val="20"/>
                <w:szCs w:val="20"/>
                <w:lang w:val="de-DE" w:eastAsia="de-DE" w:bidi="ar-SA"/>
              </w:rPr>
              <w:t>/</w:t>
            </w:r>
            <w:proofErr w:type="spellStart"/>
            <w:r w:rsidR="0079481B" w:rsidRPr="003A06DC">
              <w:rPr>
                <w:rFonts w:ascii="Arial Narrow" w:eastAsia="Times New Roman" w:hAnsi="Arial Narrow" w:cs="Times New Roman"/>
                <w:b/>
                <w:color w:val="000000"/>
                <w:sz w:val="20"/>
                <w:szCs w:val="20"/>
                <w:lang w:val="de-DE" w:eastAsia="de-DE" w:bidi="ar-SA"/>
              </w:rPr>
              <w:t>Ecovin</w:t>
            </w:r>
            <w:proofErr w:type="spellEnd"/>
            <w:r w:rsidR="0079481B" w:rsidRPr="003A06DC">
              <w:rPr>
                <w:rFonts w:ascii="Arial Narrow" w:eastAsia="Times New Roman" w:hAnsi="Arial Narrow" w:cs="Times New Roman"/>
                <w:b/>
                <w:color w:val="000000"/>
                <w:sz w:val="20"/>
                <w:szCs w:val="20"/>
                <w:lang w:val="de-DE" w:eastAsia="de-DE" w:bidi="ar-SA"/>
              </w:rPr>
              <w:t>/Demeter/</w:t>
            </w:r>
            <w:proofErr w:type="spellStart"/>
            <w:r w:rsidR="0079481B" w:rsidRPr="003A06DC">
              <w:rPr>
                <w:rFonts w:ascii="Arial Narrow" w:eastAsia="Times New Roman" w:hAnsi="Arial Narrow" w:cs="Times New Roman"/>
                <w:b/>
                <w:color w:val="000000"/>
                <w:sz w:val="20"/>
                <w:szCs w:val="20"/>
                <w:lang w:val="de-DE" w:eastAsia="de-DE" w:bidi="ar-SA"/>
              </w:rPr>
              <w:t>Bioland</w:t>
            </w:r>
            <w:proofErr w:type="spellEnd"/>
            <w:r w:rsidR="0079481B" w:rsidRPr="003A06DC">
              <w:rPr>
                <w:rFonts w:ascii="Arial Narrow" w:eastAsia="Times New Roman" w:hAnsi="Arial Narrow" w:cs="Times New Roman"/>
                <w:b/>
                <w:color w:val="000000"/>
                <w:sz w:val="20"/>
                <w:szCs w:val="20"/>
                <w:lang w:val="de-DE" w:eastAsia="de-DE" w:bidi="ar-SA"/>
              </w:rPr>
              <w:t>/</w:t>
            </w:r>
            <w:r w:rsidRPr="003A06DC">
              <w:rPr>
                <w:rFonts w:ascii="Arial Narrow" w:eastAsia="Times New Roman" w:hAnsi="Arial Narrow" w:cs="Times New Roman"/>
                <w:b/>
                <w:color w:val="000000"/>
                <w:sz w:val="20"/>
                <w:szCs w:val="20"/>
                <w:lang w:val="de-DE" w:eastAsia="de-DE" w:bidi="ar-SA"/>
              </w:rPr>
              <w:t xml:space="preserve">  </w:t>
            </w:r>
            <w:r w:rsidR="004B0EAC" w:rsidRPr="003A06DC">
              <w:rPr>
                <w:rFonts w:ascii="Arial Narrow" w:eastAsia="Times New Roman" w:hAnsi="Arial Narrow" w:cs="Times New Roman"/>
                <w:b/>
                <w:color w:val="000000"/>
                <w:sz w:val="20"/>
                <w:szCs w:val="20"/>
                <w:lang w:val="de-DE" w:eastAsia="de-DE" w:bidi="ar-SA"/>
              </w:rPr>
              <w:t xml:space="preserve">sowie allgemeine </w:t>
            </w:r>
            <w:r w:rsidRPr="003A06DC">
              <w:rPr>
                <w:rFonts w:ascii="Arial Narrow" w:eastAsia="Times New Roman" w:hAnsi="Arial Narrow" w:cs="Times New Roman"/>
                <w:b/>
                <w:color w:val="000000"/>
                <w:sz w:val="20"/>
                <w:szCs w:val="20"/>
                <w:lang w:val="de-DE" w:eastAsia="de-DE" w:bidi="ar-SA"/>
              </w:rPr>
              <w:t>umweltentlastende Maßnahmen</w:t>
            </w:r>
          </w:p>
          <w:p w:rsidR="00C875DE" w:rsidRDefault="00C875DE" w:rsidP="00C875DE">
            <w:pPr>
              <w:spacing w:after="0" w:line="240" w:lineRule="auto"/>
              <w:rPr>
                <w:rFonts w:ascii="Arial Narrow" w:eastAsia="Times New Roman" w:hAnsi="Arial Narrow" w:cs="Times New Roman"/>
                <w:b/>
                <w:color w:val="000000"/>
                <w:sz w:val="20"/>
                <w:szCs w:val="20"/>
                <w:lang w:val="de-DE" w:eastAsia="de-DE" w:bidi="ar-SA"/>
              </w:rPr>
            </w:pPr>
            <w:r>
              <w:rPr>
                <w:rFonts w:ascii="Arial Narrow" w:eastAsia="Times New Roman" w:hAnsi="Arial Narrow" w:cs="Times New Roman"/>
                <w:b/>
                <w:color w:val="000000"/>
                <w:sz w:val="20"/>
                <w:szCs w:val="20"/>
                <w:lang w:val="de-DE" w:eastAsia="de-DE" w:bidi="ar-SA"/>
              </w:rPr>
              <w:t>entlang</w:t>
            </w:r>
            <w:r w:rsidRPr="003A06DC">
              <w:rPr>
                <w:rFonts w:ascii="Arial Narrow" w:eastAsia="Times New Roman" w:hAnsi="Arial Narrow" w:cs="Times New Roman"/>
                <w:b/>
                <w:color w:val="000000"/>
                <w:sz w:val="20"/>
                <w:szCs w:val="20"/>
                <w:lang w:val="de-DE" w:eastAsia="de-DE" w:bidi="ar-SA"/>
              </w:rPr>
              <w:t xml:space="preserve"> der Wertschöpfungskette</w:t>
            </w:r>
            <w:r>
              <w:rPr>
                <w:rFonts w:ascii="Arial Narrow" w:eastAsia="Times New Roman" w:hAnsi="Arial Narrow" w:cs="Times New Roman"/>
                <w:b/>
                <w:color w:val="000000"/>
                <w:sz w:val="20"/>
                <w:szCs w:val="20"/>
                <w:lang w:val="de-DE" w:eastAsia="de-DE" w:bidi="ar-SA"/>
              </w:rPr>
              <w:t xml:space="preserve"> </w:t>
            </w:r>
          </w:p>
          <w:p w:rsidR="00C875DE" w:rsidRPr="003A06DC" w:rsidRDefault="00C875DE" w:rsidP="00C875DE">
            <w:pPr>
              <w:spacing w:after="0" w:line="240" w:lineRule="auto"/>
              <w:rPr>
                <w:rFonts w:ascii="Arial Narrow" w:eastAsia="Times New Roman" w:hAnsi="Arial Narrow" w:cs="Times New Roman"/>
                <w:b/>
                <w:color w:val="000000"/>
                <w:sz w:val="20"/>
                <w:szCs w:val="20"/>
                <w:lang w:val="de-DE" w:eastAsia="de-DE" w:bidi="ar-SA"/>
              </w:rPr>
            </w:pPr>
            <w:r>
              <w:rPr>
                <w:rFonts w:ascii="Arial Narrow" w:eastAsia="Times New Roman" w:hAnsi="Arial Narrow" w:cs="Times New Roman"/>
                <w:b/>
                <w:color w:val="000000"/>
                <w:sz w:val="20"/>
                <w:szCs w:val="20"/>
                <w:lang w:val="de-DE" w:eastAsia="de-DE" w:bidi="ar-SA"/>
              </w:rPr>
              <w:t>(Kreislauf-Wirtschaft)</w:t>
            </w:r>
          </w:p>
        </w:tc>
        <w:tc>
          <w:tcPr>
            <w:tcW w:w="4940" w:type="dxa"/>
            <w:tcBorders>
              <w:top w:val="single" w:sz="4" w:space="0" w:color="auto"/>
              <w:left w:val="nil"/>
              <w:bottom w:val="nil"/>
              <w:right w:val="single" w:sz="4" w:space="0" w:color="auto"/>
            </w:tcBorders>
            <w:shd w:val="clear" w:color="auto" w:fill="auto"/>
            <w:noWrap/>
            <w:vAlign w:val="bottom"/>
            <w:hideMark/>
          </w:tcPr>
          <w:p w:rsidR="009C4227" w:rsidRDefault="009C4227" w:rsidP="003A2EC7">
            <w:pPr>
              <w:spacing w:after="0" w:line="240" w:lineRule="auto"/>
              <w:rPr>
                <w:rFonts w:ascii="Arial Narrow" w:eastAsia="Times New Roman" w:hAnsi="Arial Narrow" w:cs="Times New Roman"/>
                <w:b/>
                <w:color w:val="000000"/>
                <w:sz w:val="20"/>
                <w:szCs w:val="20"/>
                <w:lang w:val="de-DE" w:eastAsia="de-DE" w:bidi="ar-SA"/>
              </w:rPr>
            </w:pPr>
            <w:r>
              <w:rPr>
                <w:rFonts w:ascii="Arial Narrow" w:eastAsia="Times New Roman" w:hAnsi="Arial Narrow" w:cs="Times New Roman"/>
                <w:b/>
                <w:color w:val="000000"/>
                <w:sz w:val="20"/>
                <w:szCs w:val="20"/>
                <w:lang w:val="de-DE" w:eastAsia="de-DE" w:bidi="ar-SA"/>
              </w:rPr>
              <w:t xml:space="preserve"> Kontakt zu Endverbrauchern;</w:t>
            </w:r>
          </w:p>
          <w:p w:rsidR="006C0D17" w:rsidRPr="003A06DC" w:rsidRDefault="006C0D17" w:rsidP="003A2EC7">
            <w:pPr>
              <w:spacing w:after="0" w:line="240" w:lineRule="auto"/>
              <w:rPr>
                <w:rFonts w:ascii="Arial Narrow" w:eastAsia="Times New Roman" w:hAnsi="Arial Narrow" w:cs="Times New Roman"/>
                <w:b/>
                <w:color w:val="000000"/>
                <w:sz w:val="20"/>
                <w:szCs w:val="20"/>
                <w:lang w:val="de-DE" w:eastAsia="de-DE" w:bidi="ar-SA"/>
              </w:rPr>
            </w:pPr>
            <w:r w:rsidRPr="003A06DC">
              <w:rPr>
                <w:rFonts w:ascii="Arial Narrow" w:eastAsia="Times New Roman" w:hAnsi="Arial Narrow" w:cs="Times New Roman"/>
                <w:b/>
                <w:color w:val="000000"/>
                <w:sz w:val="20"/>
                <w:szCs w:val="20"/>
                <w:lang w:val="de-DE" w:eastAsia="de-DE" w:bidi="ar-SA"/>
              </w:rPr>
              <w:t>gutes Preis-Leistungs-Verhältnis</w:t>
            </w:r>
            <w:r w:rsidR="003A2EC7" w:rsidRPr="003A06DC">
              <w:rPr>
                <w:rFonts w:ascii="Arial Narrow" w:eastAsia="Times New Roman" w:hAnsi="Arial Narrow" w:cs="Times New Roman"/>
                <w:b/>
                <w:color w:val="000000"/>
                <w:sz w:val="20"/>
                <w:szCs w:val="20"/>
                <w:lang w:val="de-DE" w:eastAsia="de-DE" w:bidi="ar-SA"/>
              </w:rPr>
              <w:t>;</w:t>
            </w:r>
          </w:p>
        </w:tc>
      </w:tr>
      <w:tr w:rsidR="003A2EC7" w:rsidRPr="00757762" w:rsidTr="003A2EC7">
        <w:trPr>
          <w:trHeight w:val="300"/>
        </w:trPr>
        <w:tc>
          <w:tcPr>
            <w:tcW w:w="1488" w:type="dxa"/>
            <w:tcBorders>
              <w:top w:val="nil"/>
              <w:left w:val="single" w:sz="4" w:space="0" w:color="auto"/>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3402" w:type="dxa"/>
            <w:tcBorders>
              <w:top w:val="nil"/>
              <w:left w:val="nil"/>
              <w:bottom w:val="nil"/>
              <w:right w:val="single" w:sz="4" w:space="0" w:color="auto"/>
            </w:tcBorders>
            <w:shd w:val="clear" w:color="auto" w:fill="auto"/>
            <w:noWrap/>
            <w:vAlign w:val="bottom"/>
            <w:hideMark/>
          </w:tcPr>
          <w:p w:rsidR="006C0D17" w:rsidRPr="003A06DC" w:rsidRDefault="006C0D17" w:rsidP="003A2EC7">
            <w:pPr>
              <w:spacing w:after="0" w:line="240" w:lineRule="auto"/>
              <w:rPr>
                <w:rFonts w:ascii="Arial Narrow" w:eastAsia="Times New Roman" w:hAnsi="Arial Narrow" w:cs="Times New Roman"/>
                <w:b/>
                <w:color w:val="000000"/>
                <w:sz w:val="20"/>
                <w:szCs w:val="20"/>
                <w:lang w:val="de-DE" w:eastAsia="de-DE" w:bidi="ar-SA"/>
              </w:rPr>
            </w:pPr>
            <w:r w:rsidRPr="003A06DC">
              <w:rPr>
                <w:rFonts w:ascii="Arial Narrow" w:eastAsia="Times New Roman" w:hAnsi="Arial Narrow" w:cs="Times New Roman"/>
                <w:b/>
                <w:color w:val="000000"/>
                <w:sz w:val="20"/>
                <w:szCs w:val="20"/>
                <w:lang w:val="de-DE" w:eastAsia="de-DE" w:bidi="ar-SA"/>
              </w:rPr>
              <w:t xml:space="preserve">Unterstützung hist. Rebsorten und </w:t>
            </w:r>
            <w:proofErr w:type="spellStart"/>
            <w:r w:rsidRPr="003A06DC">
              <w:rPr>
                <w:rFonts w:ascii="Arial Narrow" w:eastAsia="Times New Roman" w:hAnsi="Arial Narrow" w:cs="Times New Roman"/>
                <w:b/>
                <w:color w:val="000000"/>
                <w:sz w:val="20"/>
                <w:szCs w:val="20"/>
                <w:lang w:val="de-DE" w:eastAsia="de-DE" w:bidi="ar-SA"/>
              </w:rPr>
              <w:t>Piwis</w:t>
            </w:r>
            <w:proofErr w:type="spellEnd"/>
            <w:r w:rsidR="003A2EC7" w:rsidRPr="003A06DC">
              <w:rPr>
                <w:rFonts w:ascii="Arial Narrow" w:eastAsia="Times New Roman" w:hAnsi="Arial Narrow" w:cs="Times New Roman"/>
                <w:b/>
                <w:color w:val="000000"/>
                <w:sz w:val="20"/>
                <w:szCs w:val="20"/>
                <w:lang w:val="de-DE" w:eastAsia="de-DE" w:bidi="ar-SA"/>
              </w:rPr>
              <w:t>;</w:t>
            </w:r>
          </w:p>
        </w:tc>
        <w:tc>
          <w:tcPr>
            <w:tcW w:w="3685" w:type="dxa"/>
            <w:tcBorders>
              <w:top w:val="nil"/>
              <w:left w:val="nil"/>
              <w:bottom w:val="nil"/>
              <w:right w:val="single" w:sz="4" w:space="0" w:color="auto"/>
            </w:tcBorders>
            <w:shd w:val="clear" w:color="auto" w:fill="auto"/>
            <w:noWrap/>
            <w:vAlign w:val="bottom"/>
            <w:hideMark/>
          </w:tcPr>
          <w:p w:rsidR="00C875DE" w:rsidRPr="003A06DC" w:rsidRDefault="00C875DE" w:rsidP="00C875DE">
            <w:pPr>
              <w:spacing w:after="0" w:line="240" w:lineRule="auto"/>
              <w:rPr>
                <w:rFonts w:ascii="Arial Narrow" w:eastAsia="Times New Roman" w:hAnsi="Arial Narrow" w:cs="Times New Roman"/>
                <w:b/>
                <w:color w:val="000000"/>
                <w:sz w:val="20"/>
                <w:szCs w:val="20"/>
                <w:lang w:val="de-DE" w:eastAsia="de-DE" w:bidi="ar-SA"/>
              </w:rPr>
            </w:pPr>
          </w:p>
          <w:p w:rsidR="00E13600" w:rsidRPr="003A06DC" w:rsidRDefault="00E13600" w:rsidP="003A2EC7">
            <w:pPr>
              <w:spacing w:after="0" w:line="240" w:lineRule="auto"/>
              <w:rPr>
                <w:rFonts w:ascii="Arial Narrow" w:eastAsia="Times New Roman" w:hAnsi="Arial Narrow" w:cs="Times New Roman"/>
                <w:b/>
                <w:color w:val="000000"/>
                <w:sz w:val="20"/>
                <w:szCs w:val="20"/>
                <w:lang w:val="de-DE" w:eastAsia="de-DE" w:bidi="ar-SA"/>
              </w:rPr>
            </w:pPr>
          </w:p>
        </w:tc>
        <w:tc>
          <w:tcPr>
            <w:tcW w:w="4940" w:type="dxa"/>
            <w:tcBorders>
              <w:top w:val="nil"/>
              <w:left w:val="nil"/>
              <w:bottom w:val="nil"/>
              <w:right w:val="single" w:sz="4" w:space="0" w:color="auto"/>
            </w:tcBorders>
            <w:shd w:val="clear" w:color="auto" w:fill="auto"/>
            <w:noWrap/>
            <w:vAlign w:val="bottom"/>
            <w:hideMark/>
          </w:tcPr>
          <w:p w:rsidR="006C0D17" w:rsidRDefault="006C0D17" w:rsidP="003A2EC7">
            <w:pPr>
              <w:spacing w:after="0" w:line="240" w:lineRule="auto"/>
              <w:rPr>
                <w:rFonts w:ascii="Arial Narrow" w:eastAsia="Times New Roman" w:hAnsi="Arial Narrow" w:cs="Times New Roman"/>
                <w:b/>
                <w:color w:val="000000"/>
                <w:sz w:val="20"/>
                <w:szCs w:val="20"/>
                <w:lang w:val="de-DE" w:eastAsia="de-DE" w:bidi="ar-SA"/>
              </w:rPr>
            </w:pPr>
            <w:r w:rsidRPr="003A06DC">
              <w:rPr>
                <w:rFonts w:ascii="Arial Narrow" w:eastAsia="Times New Roman" w:hAnsi="Arial Narrow" w:cs="Times New Roman"/>
                <w:b/>
                <w:color w:val="000000"/>
                <w:sz w:val="20"/>
                <w:szCs w:val="20"/>
                <w:lang w:val="de-DE" w:eastAsia="de-DE" w:bidi="ar-SA"/>
              </w:rPr>
              <w:t>soziales und kulturelles Engagement,</w:t>
            </w:r>
          </w:p>
          <w:p w:rsidR="00757762" w:rsidRDefault="00757762" w:rsidP="003A2EC7">
            <w:pPr>
              <w:spacing w:after="0" w:line="240" w:lineRule="auto"/>
              <w:rPr>
                <w:rFonts w:ascii="Arial Narrow" w:eastAsia="Times New Roman" w:hAnsi="Arial Narrow" w:cs="Times New Roman"/>
                <w:b/>
                <w:color w:val="000000"/>
                <w:sz w:val="20"/>
                <w:szCs w:val="20"/>
                <w:lang w:val="de-DE" w:eastAsia="de-DE" w:bidi="ar-SA"/>
              </w:rPr>
            </w:pPr>
            <w:r>
              <w:rPr>
                <w:rFonts w:ascii="Arial Narrow" w:eastAsia="Times New Roman" w:hAnsi="Arial Narrow" w:cs="Times New Roman"/>
                <w:b/>
                <w:color w:val="000000"/>
                <w:sz w:val="20"/>
                <w:szCs w:val="20"/>
                <w:lang w:val="de-DE" w:eastAsia="de-DE" w:bidi="ar-SA"/>
              </w:rPr>
              <w:t xml:space="preserve">vor allem zur Förderung einer </w:t>
            </w:r>
          </w:p>
          <w:p w:rsidR="00757762" w:rsidRPr="003A06DC" w:rsidRDefault="00757762" w:rsidP="003A2EC7">
            <w:pPr>
              <w:spacing w:after="0" w:line="240" w:lineRule="auto"/>
              <w:rPr>
                <w:rFonts w:ascii="Arial Narrow" w:eastAsia="Times New Roman" w:hAnsi="Arial Narrow" w:cs="Times New Roman"/>
                <w:b/>
                <w:color w:val="000000"/>
                <w:sz w:val="20"/>
                <w:szCs w:val="20"/>
                <w:lang w:val="de-DE" w:eastAsia="de-DE" w:bidi="ar-SA"/>
              </w:rPr>
            </w:pPr>
            <w:r>
              <w:rPr>
                <w:rFonts w:ascii="Arial Narrow" w:eastAsia="Times New Roman" w:hAnsi="Arial Narrow" w:cs="Times New Roman"/>
                <w:b/>
                <w:color w:val="000000"/>
                <w:sz w:val="20"/>
                <w:szCs w:val="20"/>
                <w:lang w:val="de-DE" w:eastAsia="de-DE" w:bidi="ar-SA"/>
              </w:rPr>
              <w:t>nachhaltigen Weinkultur</w:t>
            </w:r>
          </w:p>
        </w:tc>
      </w:tr>
      <w:tr w:rsidR="003A2EC7" w:rsidRPr="00A475CD" w:rsidTr="003A2EC7">
        <w:trPr>
          <w:trHeight w:val="300"/>
        </w:trPr>
        <w:tc>
          <w:tcPr>
            <w:tcW w:w="1488" w:type="dxa"/>
            <w:tcBorders>
              <w:top w:val="nil"/>
              <w:left w:val="single" w:sz="4" w:space="0" w:color="auto"/>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t> </w:t>
            </w:r>
          </w:p>
        </w:tc>
        <w:tc>
          <w:tcPr>
            <w:tcW w:w="3402" w:type="dxa"/>
            <w:tcBorders>
              <w:top w:val="nil"/>
              <w:left w:val="nil"/>
              <w:bottom w:val="nil"/>
              <w:right w:val="single" w:sz="4" w:space="0" w:color="auto"/>
            </w:tcBorders>
            <w:shd w:val="clear" w:color="auto" w:fill="auto"/>
            <w:noWrap/>
            <w:vAlign w:val="bottom"/>
            <w:hideMark/>
          </w:tcPr>
          <w:p w:rsidR="006C0D17" w:rsidRPr="003A06DC" w:rsidRDefault="009C47BC" w:rsidP="003A2EC7">
            <w:pPr>
              <w:spacing w:after="0" w:line="240" w:lineRule="auto"/>
              <w:rPr>
                <w:rFonts w:ascii="Arial Narrow" w:eastAsia="Times New Roman" w:hAnsi="Arial Narrow" w:cs="Times New Roman"/>
                <w:b/>
                <w:color w:val="000000"/>
                <w:sz w:val="20"/>
                <w:szCs w:val="20"/>
                <w:lang w:val="de-DE" w:eastAsia="de-DE" w:bidi="ar-SA"/>
              </w:rPr>
            </w:pPr>
            <w:r w:rsidRPr="003A06DC">
              <w:rPr>
                <w:rFonts w:ascii="Arial Narrow" w:eastAsia="Times New Roman" w:hAnsi="Arial Narrow" w:cs="Times New Roman"/>
                <w:b/>
                <w:sz w:val="20"/>
                <w:szCs w:val="20"/>
                <w:lang w:val="de-DE" w:eastAsia="de-DE" w:bidi="ar-SA"/>
              </w:rPr>
              <w:t>Bereitschaft für Veränderungen</w:t>
            </w:r>
            <w:r w:rsidRPr="003A06DC">
              <w:rPr>
                <w:rFonts w:ascii="Arial Narrow" w:eastAsia="Times New Roman" w:hAnsi="Arial Narrow" w:cs="Times New Roman"/>
                <w:b/>
                <w:color w:val="FF0000"/>
                <w:sz w:val="20"/>
                <w:szCs w:val="20"/>
                <w:lang w:val="de-DE" w:eastAsia="de-DE" w:bidi="ar-SA"/>
              </w:rPr>
              <w:t xml:space="preserve"> </w:t>
            </w:r>
            <w:r w:rsidR="006C0D17" w:rsidRPr="003A06DC">
              <w:rPr>
                <w:rFonts w:ascii="Arial Narrow" w:eastAsia="Times New Roman" w:hAnsi="Arial Narrow" w:cs="Times New Roman"/>
                <w:b/>
                <w:color w:val="000000"/>
                <w:sz w:val="20"/>
                <w:szCs w:val="20"/>
                <w:lang w:val="de-DE" w:eastAsia="de-DE" w:bidi="ar-SA"/>
              </w:rPr>
              <w:t xml:space="preserve"> und Innovationen</w:t>
            </w:r>
            <w:r w:rsidR="004B0EAC" w:rsidRPr="003A06DC">
              <w:rPr>
                <w:rFonts w:ascii="Arial Narrow" w:eastAsia="Times New Roman" w:hAnsi="Arial Narrow" w:cs="Times New Roman"/>
                <w:b/>
                <w:color w:val="000000"/>
                <w:sz w:val="20"/>
                <w:szCs w:val="20"/>
                <w:lang w:val="de-DE" w:eastAsia="de-DE" w:bidi="ar-SA"/>
              </w:rPr>
              <w:t>;</w:t>
            </w:r>
          </w:p>
          <w:p w:rsidR="00984DB7" w:rsidRPr="003A06DC" w:rsidRDefault="00984DB7" w:rsidP="003A2EC7">
            <w:pPr>
              <w:spacing w:after="0" w:line="240" w:lineRule="auto"/>
              <w:rPr>
                <w:rFonts w:ascii="Arial Narrow" w:eastAsia="Times New Roman" w:hAnsi="Arial Narrow" w:cs="Times New Roman"/>
                <w:b/>
                <w:color w:val="000000"/>
                <w:sz w:val="20"/>
                <w:szCs w:val="20"/>
                <w:lang w:val="de-DE" w:eastAsia="de-DE" w:bidi="ar-SA"/>
              </w:rPr>
            </w:pPr>
          </w:p>
          <w:p w:rsidR="00E51E9C" w:rsidRPr="003A06DC" w:rsidRDefault="00E51E9C" w:rsidP="003A2EC7">
            <w:pPr>
              <w:spacing w:after="0" w:line="240" w:lineRule="auto"/>
              <w:rPr>
                <w:rFonts w:ascii="Arial Narrow" w:eastAsia="Times New Roman" w:hAnsi="Arial Narrow" w:cs="Times New Roman"/>
                <w:b/>
                <w:sz w:val="20"/>
                <w:szCs w:val="20"/>
                <w:lang w:val="de-DE" w:eastAsia="de-DE" w:bidi="ar-SA"/>
              </w:rPr>
            </w:pPr>
            <w:r w:rsidRPr="003A06DC">
              <w:rPr>
                <w:rFonts w:ascii="Arial Narrow" w:eastAsia="Times New Roman" w:hAnsi="Arial Narrow" w:cs="Times New Roman"/>
                <w:b/>
                <w:sz w:val="20"/>
                <w:szCs w:val="20"/>
                <w:lang w:val="de-DE" w:eastAsia="de-DE" w:bidi="ar-SA"/>
              </w:rPr>
              <w:t xml:space="preserve">Transparente Weinbergs- und </w:t>
            </w:r>
          </w:p>
          <w:p w:rsidR="00E51E9C" w:rsidRPr="003A06DC" w:rsidRDefault="00E51E9C" w:rsidP="003A2EC7">
            <w:pPr>
              <w:spacing w:after="0" w:line="240" w:lineRule="auto"/>
              <w:rPr>
                <w:rFonts w:ascii="Arial Narrow" w:eastAsia="Times New Roman" w:hAnsi="Arial Narrow" w:cs="Times New Roman"/>
                <w:b/>
                <w:color w:val="000000"/>
                <w:sz w:val="20"/>
                <w:szCs w:val="20"/>
                <w:lang w:val="de-DE" w:eastAsia="de-DE" w:bidi="ar-SA"/>
              </w:rPr>
            </w:pPr>
            <w:r w:rsidRPr="003A06DC">
              <w:rPr>
                <w:rFonts w:ascii="Arial Narrow" w:eastAsia="Times New Roman" w:hAnsi="Arial Narrow" w:cs="Times New Roman"/>
                <w:b/>
                <w:sz w:val="20"/>
                <w:szCs w:val="20"/>
                <w:lang w:val="de-DE" w:eastAsia="de-DE" w:bidi="ar-SA"/>
              </w:rPr>
              <w:t>Kellerwirtschaft</w:t>
            </w:r>
          </w:p>
        </w:tc>
        <w:tc>
          <w:tcPr>
            <w:tcW w:w="3685" w:type="dxa"/>
            <w:tcBorders>
              <w:top w:val="nil"/>
              <w:left w:val="nil"/>
              <w:bottom w:val="nil"/>
              <w:right w:val="single" w:sz="4" w:space="0" w:color="auto"/>
            </w:tcBorders>
            <w:shd w:val="clear" w:color="auto" w:fill="auto"/>
            <w:noWrap/>
            <w:vAlign w:val="bottom"/>
            <w:hideMark/>
          </w:tcPr>
          <w:p w:rsidR="006C0D17" w:rsidRPr="003A06DC" w:rsidRDefault="006C0D17" w:rsidP="003A2EC7">
            <w:pPr>
              <w:spacing w:after="0" w:line="240" w:lineRule="auto"/>
              <w:rPr>
                <w:rFonts w:ascii="Arial Narrow" w:eastAsia="Times New Roman" w:hAnsi="Arial Narrow" w:cs="Times New Roman"/>
                <w:b/>
                <w:color w:val="000000"/>
                <w:sz w:val="20"/>
                <w:szCs w:val="20"/>
                <w:lang w:val="de-DE" w:eastAsia="de-DE" w:bidi="ar-SA"/>
              </w:rPr>
            </w:pPr>
          </w:p>
        </w:tc>
        <w:tc>
          <w:tcPr>
            <w:tcW w:w="4940" w:type="dxa"/>
            <w:tcBorders>
              <w:top w:val="nil"/>
              <w:left w:val="nil"/>
              <w:bottom w:val="nil"/>
              <w:right w:val="single" w:sz="4" w:space="0" w:color="auto"/>
            </w:tcBorders>
            <w:shd w:val="clear" w:color="auto" w:fill="auto"/>
            <w:noWrap/>
            <w:vAlign w:val="bottom"/>
            <w:hideMark/>
          </w:tcPr>
          <w:p w:rsidR="006C0D17" w:rsidRPr="003A06DC" w:rsidRDefault="006C0D17" w:rsidP="003A2EC7">
            <w:pPr>
              <w:spacing w:after="0" w:line="240" w:lineRule="auto"/>
              <w:rPr>
                <w:rFonts w:ascii="Arial Narrow" w:eastAsia="Times New Roman" w:hAnsi="Arial Narrow" w:cs="Times New Roman"/>
                <w:b/>
                <w:color w:val="000000"/>
                <w:sz w:val="20"/>
                <w:szCs w:val="20"/>
                <w:lang w:val="de-DE" w:eastAsia="de-DE" w:bidi="ar-SA"/>
              </w:rPr>
            </w:pPr>
          </w:p>
        </w:tc>
      </w:tr>
      <w:tr w:rsidR="003A2EC7" w:rsidRPr="006C0D17" w:rsidTr="003A2EC7">
        <w:trPr>
          <w:trHeight w:val="300"/>
        </w:trPr>
        <w:tc>
          <w:tcPr>
            <w:tcW w:w="1488" w:type="dxa"/>
            <w:tcBorders>
              <w:top w:val="nil"/>
              <w:left w:val="single" w:sz="4" w:space="0" w:color="auto"/>
              <w:bottom w:val="nil"/>
              <w:right w:val="single" w:sz="4" w:space="0" w:color="auto"/>
            </w:tcBorders>
            <w:shd w:val="clear" w:color="auto" w:fill="auto"/>
            <w:noWrap/>
            <w:vAlign w:val="bottom"/>
            <w:hideMark/>
          </w:tcPr>
          <w:p w:rsidR="006C0D17" w:rsidRPr="009A631C" w:rsidRDefault="006C0D17" w:rsidP="006C0D17">
            <w:pPr>
              <w:spacing w:after="0" w:line="240" w:lineRule="auto"/>
              <w:rPr>
                <w:rFonts w:ascii="Arial Narrow" w:eastAsia="Times New Roman" w:hAnsi="Arial Narrow" w:cs="Times New Roman"/>
                <w:color w:val="000000"/>
                <w:sz w:val="18"/>
                <w:szCs w:val="18"/>
                <w:lang w:val="de-DE" w:eastAsia="de-DE" w:bidi="ar-SA"/>
              </w:rPr>
            </w:pPr>
            <w:r w:rsidRPr="009A631C">
              <w:rPr>
                <w:rFonts w:ascii="Arial Narrow" w:eastAsia="Times New Roman" w:hAnsi="Arial Narrow" w:cs="Times New Roman"/>
                <w:color w:val="000000"/>
                <w:sz w:val="18"/>
                <w:szCs w:val="18"/>
                <w:lang w:val="de-DE" w:eastAsia="de-DE" w:bidi="ar-SA"/>
              </w:rPr>
              <w:lastRenderedPageBreak/>
              <w:t> </w:t>
            </w:r>
          </w:p>
        </w:tc>
        <w:tc>
          <w:tcPr>
            <w:tcW w:w="3402" w:type="dxa"/>
            <w:tcBorders>
              <w:top w:val="nil"/>
              <w:left w:val="nil"/>
              <w:bottom w:val="nil"/>
              <w:right w:val="single" w:sz="4" w:space="0" w:color="auto"/>
            </w:tcBorders>
            <w:shd w:val="clear" w:color="auto" w:fill="auto"/>
            <w:noWrap/>
            <w:vAlign w:val="bottom"/>
            <w:hideMark/>
          </w:tcPr>
          <w:p w:rsidR="006C0D17" w:rsidRPr="009A631C" w:rsidRDefault="006C0D17" w:rsidP="006C0D17">
            <w:pPr>
              <w:spacing w:after="0" w:line="240" w:lineRule="auto"/>
              <w:jc w:val="center"/>
              <w:rPr>
                <w:rFonts w:ascii="Arial Narrow" w:eastAsia="Times New Roman" w:hAnsi="Arial Narrow" w:cs="Times New Roman"/>
                <w:color w:val="000000"/>
                <w:sz w:val="18"/>
                <w:szCs w:val="18"/>
                <w:lang w:val="de-DE" w:eastAsia="de-DE" w:bidi="ar-SA"/>
              </w:rPr>
            </w:pPr>
          </w:p>
        </w:tc>
        <w:tc>
          <w:tcPr>
            <w:tcW w:w="3685" w:type="dxa"/>
            <w:tcBorders>
              <w:top w:val="nil"/>
              <w:left w:val="nil"/>
              <w:bottom w:val="nil"/>
              <w:right w:val="single" w:sz="4" w:space="0" w:color="auto"/>
            </w:tcBorders>
            <w:shd w:val="clear" w:color="auto" w:fill="auto"/>
            <w:noWrap/>
            <w:vAlign w:val="bottom"/>
            <w:hideMark/>
          </w:tcPr>
          <w:p w:rsidR="006C0D17" w:rsidRPr="009A631C" w:rsidRDefault="006C0D17" w:rsidP="006C0D17">
            <w:pPr>
              <w:spacing w:after="0" w:line="240" w:lineRule="auto"/>
              <w:rPr>
                <w:rFonts w:ascii="Arial Narrow" w:eastAsia="Times New Roman" w:hAnsi="Arial Narrow" w:cs="Times New Roman"/>
                <w:color w:val="000000"/>
                <w:sz w:val="18"/>
                <w:szCs w:val="18"/>
                <w:lang w:val="de-DE" w:eastAsia="de-DE" w:bidi="ar-SA"/>
              </w:rPr>
            </w:pPr>
          </w:p>
        </w:tc>
        <w:tc>
          <w:tcPr>
            <w:tcW w:w="4940" w:type="dxa"/>
            <w:tcBorders>
              <w:top w:val="nil"/>
              <w:left w:val="nil"/>
              <w:bottom w:val="nil"/>
              <w:right w:val="single" w:sz="4" w:space="0" w:color="auto"/>
            </w:tcBorders>
            <w:shd w:val="clear" w:color="auto" w:fill="auto"/>
            <w:noWrap/>
            <w:vAlign w:val="bottom"/>
            <w:hideMark/>
          </w:tcPr>
          <w:p w:rsidR="006C0D17" w:rsidRPr="003A06DC" w:rsidRDefault="006C0D17" w:rsidP="003A2EC7">
            <w:pPr>
              <w:spacing w:after="0" w:line="240" w:lineRule="auto"/>
              <w:rPr>
                <w:rFonts w:ascii="Arial Narrow" w:eastAsia="Times New Roman" w:hAnsi="Arial Narrow" w:cs="Times New Roman"/>
                <w:b/>
                <w:color w:val="000000"/>
                <w:sz w:val="20"/>
                <w:szCs w:val="20"/>
                <w:lang w:val="de-DE" w:eastAsia="de-DE" w:bidi="ar-SA"/>
              </w:rPr>
            </w:pPr>
          </w:p>
        </w:tc>
      </w:tr>
      <w:tr w:rsidR="006C0D17" w:rsidRPr="00A475CD" w:rsidTr="006C0D17">
        <w:trPr>
          <w:trHeight w:val="255"/>
        </w:trPr>
        <w:tc>
          <w:tcPr>
            <w:tcW w:w="13515" w:type="dxa"/>
            <w:gridSpan w:val="4"/>
            <w:tcBorders>
              <w:top w:val="nil"/>
              <w:left w:val="nil"/>
              <w:bottom w:val="nil"/>
              <w:right w:val="nil"/>
            </w:tcBorders>
            <w:shd w:val="clear" w:color="auto" w:fill="auto"/>
            <w:noWrap/>
            <w:vAlign w:val="bottom"/>
            <w:hideMark/>
          </w:tcPr>
          <w:p w:rsidR="006C0D17" w:rsidRPr="003A06DC" w:rsidRDefault="006C0D17" w:rsidP="009C4227">
            <w:pPr>
              <w:spacing w:before="100" w:beforeAutospacing="1" w:after="0" w:line="240" w:lineRule="auto"/>
              <w:rPr>
                <w:rFonts w:ascii="Arial Narrow" w:eastAsia="Times New Roman" w:hAnsi="Arial Narrow" w:cs="Times New Roman"/>
                <w:b/>
                <w:color w:val="000000"/>
                <w:sz w:val="18"/>
                <w:szCs w:val="18"/>
                <w:lang w:val="de-DE" w:eastAsia="de-DE" w:bidi="ar-SA"/>
              </w:rPr>
            </w:pPr>
          </w:p>
        </w:tc>
      </w:tr>
      <w:tr w:rsidR="006C0D17" w:rsidRPr="00A475CD" w:rsidTr="006C0D17">
        <w:trPr>
          <w:trHeight w:val="300"/>
        </w:trPr>
        <w:tc>
          <w:tcPr>
            <w:tcW w:w="13515" w:type="dxa"/>
            <w:gridSpan w:val="4"/>
            <w:tcBorders>
              <w:top w:val="nil"/>
              <w:left w:val="nil"/>
              <w:bottom w:val="nil"/>
              <w:right w:val="nil"/>
            </w:tcBorders>
            <w:shd w:val="clear" w:color="auto" w:fill="auto"/>
            <w:noWrap/>
            <w:vAlign w:val="bottom"/>
            <w:hideMark/>
          </w:tcPr>
          <w:p w:rsidR="006C0D17" w:rsidRPr="003A06DC" w:rsidRDefault="006C0D17" w:rsidP="006C0D17">
            <w:pPr>
              <w:spacing w:after="0" w:line="240" w:lineRule="auto"/>
              <w:jc w:val="center"/>
              <w:rPr>
                <w:rFonts w:ascii="Arial Narrow" w:eastAsia="Times New Roman" w:hAnsi="Arial Narrow" w:cs="Times New Roman"/>
                <w:b/>
                <w:color w:val="000000"/>
                <w:sz w:val="18"/>
                <w:szCs w:val="18"/>
                <w:lang w:val="de-DE" w:eastAsia="de-DE" w:bidi="ar-SA"/>
              </w:rPr>
            </w:pPr>
          </w:p>
        </w:tc>
      </w:tr>
    </w:tbl>
    <w:p w:rsidR="003A06DC" w:rsidRDefault="003A06DC" w:rsidP="008354C3">
      <w:pPr>
        <w:rPr>
          <w:rFonts w:ascii="Arial Narrow" w:hAnsi="Arial Narrow" w:cs="Tahoma"/>
          <w:b/>
          <w:lang w:val="de-DE"/>
        </w:rPr>
      </w:pPr>
    </w:p>
    <w:p w:rsidR="00B576ED" w:rsidRPr="009A631C" w:rsidRDefault="009B3D9C" w:rsidP="008354C3">
      <w:pPr>
        <w:rPr>
          <w:rStyle w:val="IntensiverVerweis"/>
          <w:rFonts w:ascii="Arial Narrow" w:hAnsi="Arial Narrow" w:cs="Tahoma"/>
          <w:b w:val="0"/>
          <w:color w:val="auto"/>
          <w:u w:val="none"/>
          <w:lang w:val="de-DE"/>
        </w:rPr>
      </w:pPr>
      <w:r w:rsidRPr="009A631C">
        <w:rPr>
          <w:rFonts w:ascii="Arial Narrow" w:hAnsi="Arial Narrow" w:cs="Tahoma"/>
          <w:b/>
          <w:lang w:val="de-DE"/>
        </w:rPr>
        <w:t xml:space="preserve">Welche Phasen durchläuft das </w:t>
      </w:r>
      <w:proofErr w:type="gramStart"/>
      <w:r w:rsidRPr="00757762">
        <w:rPr>
          <w:rFonts w:ascii="Arial Narrow" w:hAnsi="Arial Narrow" w:cs="Tahoma"/>
          <w:b/>
          <w:lang w:val="de-DE"/>
        </w:rPr>
        <w:t>Bewertungsverfahren ?</w:t>
      </w:r>
      <w:proofErr w:type="gramEnd"/>
    </w:p>
    <w:p w:rsidR="009B3D9C" w:rsidRPr="00FD502D" w:rsidRDefault="00837E7C" w:rsidP="009B3D9C">
      <w:pPr>
        <w:rPr>
          <w:rFonts w:ascii="Candara" w:hAnsi="Candara" w:cs="Tahoma"/>
          <w:b/>
          <w:color w:val="FF0000"/>
          <w:u w:val="single"/>
        </w:rPr>
      </w:pPr>
      <w:r w:rsidRPr="00FD502D">
        <w:rPr>
          <w:rFonts w:ascii="Candara" w:hAnsi="Candara" w:cs="Tahoma"/>
          <w:b/>
          <w:noProof/>
          <w:color w:val="FF0000"/>
          <w:u w:val="single"/>
          <w:lang w:val="de-DE" w:eastAsia="de-DE" w:bidi="ar-SA"/>
        </w:rPr>
        <w:drawing>
          <wp:inline distT="0" distB="0" distL="0" distR="0">
            <wp:extent cx="5943600" cy="3267075"/>
            <wp:effectExtent l="38100" t="0" r="38100" b="9525"/>
            <wp:docPr id="7"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330F9" w:rsidRPr="00FD502D" w:rsidRDefault="003330F9" w:rsidP="009B3D9C">
      <w:pPr>
        <w:rPr>
          <w:rFonts w:ascii="Candara" w:hAnsi="Candara" w:cs="Tahoma"/>
          <w:color w:val="FF0000"/>
          <w:u w:val="single"/>
        </w:rPr>
      </w:pPr>
    </w:p>
    <w:p w:rsidR="007C4F9F" w:rsidRPr="00263904" w:rsidRDefault="007C4F9F" w:rsidP="0075221B">
      <w:pPr>
        <w:rPr>
          <w:rFonts w:cs="Tahoma"/>
          <w:i/>
          <w:color w:val="FF0000"/>
          <w:lang w:val="de-DE"/>
        </w:rPr>
      </w:pPr>
    </w:p>
    <w:p w:rsidR="009B3D9C" w:rsidRPr="009A631C" w:rsidRDefault="009B3D9C" w:rsidP="0075221B">
      <w:pPr>
        <w:rPr>
          <w:rFonts w:ascii="Arial Narrow" w:hAnsi="Arial Narrow" w:cs="Tahoma"/>
          <w:b/>
          <w:lang w:val="de-DE"/>
        </w:rPr>
      </w:pPr>
      <w:r w:rsidRPr="009A631C">
        <w:rPr>
          <w:rFonts w:ascii="Arial Narrow" w:hAnsi="Arial Narrow" w:cs="Tahoma"/>
          <w:b/>
          <w:lang w:val="de-DE"/>
        </w:rPr>
        <w:t>Vor jedem Besuch eines Weingutes machen wir eine umfassende Datenrecherc</w:t>
      </w:r>
      <w:r w:rsidR="00186969" w:rsidRPr="009A631C">
        <w:rPr>
          <w:rFonts w:ascii="Arial Narrow" w:hAnsi="Arial Narrow" w:cs="Tahoma"/>
          <w:b/>
          <w:lang w:val="de-DE"/>
        </w:rPr>
        <w:t>he. Unter anderem bitten wir den</w:t>
      </w:r>
      <w:r w:rsidR="00DA4812">
        <w:rPr>
          <w:rFonts w:ascii="Arial Narrow" w:hAnsi="Arial Narrow" w:cs="Tahoma"/>
          <w:b/>
          <w:lang w:val="de-DE"/>
        </w:rPr>
        <w:t>/die</w:t>
      </w:r>
      <w:r w:rsidR="00186969" w:rsidRPr="009A631C">
        <w:rPr>
          <w:rFonts w:ascii="Arial Narrow" w:hAnsi="Arial Narrow" w:cs="Tahoma"/>
          <w:b/>
          <w:lang w:val="de-DE"/>
        </w:rPr>
        <w:t xml:space="preserve"> </w:t>
      </w:r>
      <w:r w:rsidRPr="009A631C">
        <w:rPr>
          <w:rFonts w:ascii="Arial Narrow" w:hAnsi="Arial Narrow" w:cs="Tahoma"/>
          <w:b/>
          <w:lang w:val="de-DE"/>
        </w:rPr>
        <w:t xml:space="preserve"> </w:t>
      </w:r>
      <w:proofErr w:type="spellStart"/>
      <w:r w:rsidRPr="009A631C">
        <w:rPr>
          <w:rFonts w:ascii="Arial Narrow" w:hAnsi="Arial Narrow" w:cs="Tahoma"/>
          <w:b/>
          <w:lang w:val="de-DE"/>
        </w:rPr>
        <w:t>Winzer</w:t>
      </w:r>
      <w:r w:rsidR="00DA4812">
        <w:rPr>
          <w:rFonts w:ascii="Arial Narrow" w:hAnsi="Arial Narrow" w:cs="Tahoma"/>
          <w:b/>
          <w:lang w:val="de-DE"/>
        </w:rPr>
        <w:t>Innen</w:t>
      </w:r>
      <w:proofErr w:type="spellEnd"/>
      <w:r w:rsidRPr="009A631C">
        <w:rPr>
          <w:rFonts w:ascii="Arial Narrow" w:hAnsi="Arial Narrow" w:cs="Tahoma"/>
          <w:b/>
          <w:lang w:val="de-DE"/>
        </w:rPr>
        <w:t xml:space="preserve">, einen </w:t>
      </w:r>
      <w:r w:rsidRPr="00DC69FD">
        <w:rPr>
          <w:rFonts w:ascii="Arial Narrow" w:hAnsi="Arial Narrow" w:cs="Tahoma"/>
          <w:b/>
          <w:lang w:val="de-DE"/>
        </w:rPr>
        <w:t>Fragenkatalog</w:t>
      </w:r>
      <w:r w:rsidRPr="009A631C">
        <w:rPr>
          <w:rFonts w:ascii="Arial Narrow" w:hAnsi="Arial Narrow" w:cs="Tahoma"/>
          <w:b/>
          <w:lang w:val="de-DE"/>
        </w:rPr>
        <w:t xml:space="preserve"> zu beantworten:</w:t>
      </w:r>
    </w:p>
    <w:p w:rsidR="003C16C6" w:rsidRPr="009A631C" w:rsidRDefault="003C16C6" w:rsidP="0075221B">
      <w:pPr>
        <w:rPr>
          <w:rStyle w:val="SchwacherVerweis"/>
          <w:rFonts w:ascii="Arial Narrow" w:hAnsi="Arial Narrow" w:cs="Tahoma"/>
          <w:i/>
          <w:smallCaps w:val="0"/>
          <w:color w:val="FF0000"/>
          <w:sz w:val="24"/>
          <w:szCs w:val="24"/>
          <w:u w:val="none"/>
          <w:lang w:val="de-DE"/>
        </w:rPr>
      </w:pPr>
    </w:p>
    <w:p w:rsidR="00AF4CE5" w:rsidRPr="00DA4812" w:rsidRDefault="00AF4CE5" w:rsidP="00AF4CE5">
      <w:pPr>
        <w:pStyle w:val="Listenabsatz"/>
        <w:numPr>
          <w:ilvl w:val="0"/>
          <w:numId w:val="1"/>
        </w:numPr>
        <w:ind w:right="567"/>
        <w:rPr>
          <w:rFonts w:ascii="Arial Narrow" w:hAnsi="Arial Narrow" w:cs="Tahoma"/>
          <w:sz w:val="24"/>
          <w:szCs w:val="24"/>
          <w:lang w:val="de-DE"/>
        </w:rPr>
      </w:pPr>
      <w:r w:rsidRPr="009A631C">
        <w:rPr>
          <w:rFonts w:ascii="Arial Narrow" w:hAnsi="Arial Narrow" w:cs="Tahoma"/>
          <w:sz w:val="24"/>
          <w:szCs w:val="24"/>
          <w:lang w:val="de-DE"/>
        </w:rPr>
        <w:t xml:space="preserve">Wie und wodurch sehen Sie Ihr Weingut in Kultur und Tradition des Rheingaus </w:t>
      </w:r>
      <w:proofErr w:type="gramStart"/>
      <w:r w:rsidRPr="009A631C">
        <w:rPr>
          <w:rFonts w:ascii="Arial Narrow" w:hAnsi="Arial Narrow" w:cs="Tahoma"/>
          <w:sz w:val="24"/>
          <w:szCs w:val="24"/>
          <w:lang w:val="de-DE"/>
        </w:rPr>
        <w:t>verankert</w:t>
      </w:r>
      <w:r w:rsidR="00DA4812">
        <w:rPr>
          <w:rFonts w:ascii="Arial Narrow" w:hAnsi="Arial Narrow" w:cs="Tahoma"/>
          <w:sz w:val="24"/>
          <w:szCs w:val="24"/>
          <w:lang w:val="de-DE"/>
        </w:rPr>
        <w:t xml:space="preserve"> </w:t>
      </w:r>
      <w:r w:rsidRPr="009A631C">
        <w:rPr>
          <w:rFonts w:ascii="Arial Narrow" w:hAnsi="Arial Narrow" w:cs="Tahoma"/>
          <w:sz w:val="24"/>
          <w:szCs w:val="24"/>
          <w:lang w:val="de-DE"/>
        </w:rPr>
        <w:t>?</w:t>
      </w:r>
      <w:proofErr w:type="gramEnd"/>
      <w:r w:rsidR="00DA4812">
        <w:rPr>
          <w:rFonts w:ascii="Arial Narrow" w:hAnsi="Arial Narrow" w:cs="Tahoma"/>
          <w:sz w:val="24"/>
          <w:szCs w:val="24"/>
          <w:lang w:val="de-DE"/>
        </w:rPr>
        <w:t xml:space="preserve">  </w:t>
      </w:r>
      <w:r w:rsidRPr="009A631C">
        <w:rPr>
          <w:rFonts w:ascii="Arial Narrow" w:hAnsi="Arial Narrow" w:cs="Tahoma"/>
          <w:sz w:val="24"/>
          <w:szCs w:val="24"/>
          <w:lang w:val="de-DE"/>
        </w:rPr>
        <w:t xml:space="preserve"> </w:t>
      </w:r>
      <w:r w:rsidRPr="00DA4812">
        <w:rPr>
          <w:rFonts w:ascii="Arial Narrow" w:hAnsi="Arial Narrow" w:cs="Tahoma"/>
          <w:sz w:val="24"/>
          <w:szCs w:val="24"/>
          <w:lang w:val="de-DE"/>
        </w:rPr>
        <w:t>Besch</w:t>
      </w:r>
      <w:r w:rsidR="00DA4812" w:rsidRPr="00DA4812">
        <w:rPr>
          <w:rFonts w:ascii="Arial Narrow" w:hAnsi="Arial Narrow" w:cs="Tahoma"/>
          <w:sz w:val="24"/>
          <w:szCs w:val="24"/>
          <w:lang w:val="de-DE"/>
        </w:rPr>
        <w:t xml:space="preserve">reiben Sie bitte Ihren </w:t>
      </w:r>
      <w:proofErr w:type="spellStart"/>
      <w:r w:rsidR="00DA4812" w:rsidRPr="00DA4812">
        <w:rPr>
          <w:rFonts w:ascii="Arial Narrow" w:hAnsi="Arial Narrow" w:cs="Tahoma"/>
          <w:sz w:val="24"/>
          <w:szCs w:val="24"/>
          <w:lang w:val="de-DE"/>
        </w:rPr>
        <w:t>Weinstil</w:t>
      </w:r>
      <w:proofErr w:type="spellEnd"/>
      <w:r w:rsidR="00DA4812" w:rsidRPr="00DA4812">
        <w:rPr>
          <w:rFonts w:ascii="Arial Narrow" w:hAnsi="Arial Narrow" w:cs="Tahoma"/>
          <w:sz w:val="24"/>
          <w:szCs w:val="24"/>
          <w:lang w:val="de-DE"/>
        </w:rPr>
        <w:t>.</w:t>
      </w:r>
    </w:p>
    <w:p w:rsidR="00AF4CE5" w:rsidRPr="00DA4812" w:rsidRDefault="00AF4CE5" w:rsidP="00AF4CE5">
      <w:pPr>
        <w:pStyle w:val="Listenabsatz"/>
        <w:ind w:right="567"/>
        <w:rPr>
          <w:rFonts w:ascii="Arial Narrow" w:hAnsi="Arial Narrow" w:cs="Tahoma"/>
          <w:sz w:val="24"/>
          <w:szCs w:val="24"/>
          <w:lang w:val="de-DE"/>
        </w:rPr>
      </w:pPr>
    </w:p>
    <w:p w:rsidR="00AF4CE5" w:rsidRPr="009A631C" w:rsidRDefault="00AF4CE5" w:rsidP="00AF4CE5">
      <w:pPr>
        <w:pStyle w:val="Listenabsatz"/>
        <w:numPr>
          <w:ilvl w:val="0"/>
          <w:numId w:val="1"/>
        </w:numPr>
        <w:ind w:right="567"/>
        <w:rPr>
          <w:rFonts w:ascii="Arial Narrow" w:hAnsi="Arial Narrow" w:cs="Tahoma"/>
          <w:sz w:val="24"/>
          <w:szCs w:val="24"/>
        </w:rPr>
      </w:pPr>
      <w:r w:rsidRPr="009A631C">
        <w:rPr>
          <w:rFonts w:ascii="Arial Narrow" w:hAnsi="Arial Narrow" w:cs="Tahoma"/>
          <w:sz w:val="24"/>
          <w:szCs w:val="24"/>
          <w:lang w:val="de-DE"/>
        </w:rPr>
        <w:t>Sind Sie nach der EU-Öko-Verordnung oder durch „fair-</w:t>
      </w:r>
      <w:proofErr w:type="spellStart"/>
      <w:r w:rsidRPr="009A631C">
        <w:rPr>
          <w:rFonts w:ascii="Arial Narrow" w:hAnsi="Arial Narrow" w:cs="Tahoma"/>
          <w:sz w:val="24"/>
          <w:szCs w:val="24"/>
          <w:lang w:val="de-DE"/>
        </w:rPr>
        <w:t>and</w:t>
      </w:r>
      <w:proofErr w:type="spellEnd"/>
      <w:r w:rsidRPr="009A631C">
        <w:rPr>
          <w:rFonts w:ascii="Arial Narrow" w:hAnsi="Arial Narrow" w:cs="Tahoma"/>
          <w:sz w:val="24"/>
          <w:szCs w:val="24"/>
          <w:lang w:val="de-DE"/>
        </w:rPr>
        <w:t>-</w:t>
      </w:r>
      <w:proofErr w:type="spellStart"/>
      <w:r w:rsidRPr="009A631C">
        <w:rPr>
          <w:rFonts w:ascii="Arial Narrow" w:hAnsi="Arial Narrow" w:cs="Tahoma"/>
          <w:sz w:val="24"/>
          <w:szCs w:val="24"/>
          <w:lang w:val="de-DE"/>
        </w:rPr>
        <w:t>green</w:t>
      </w:r>
      <w:proofErr w:type="spellEnd"/>
      <w:r w:rsidRPr="009A631C">
        <w:rPr>
          <w:rFonts w:ascii="Arial Narrow" w:hAnsi="Arial Narrow" w:cs="Tahoma"/>
          <w:sz w:val="24"/>
          <w:szCs w:val="24"/>
          <w:lang w:val="de-DE"/>
        </w:rPr>
        <w:t>“ zertifiziert?</w:t>
      </w:r>
      <w:r w:rsidRPr="009A631C">
        <w:rPr>
          <w:rFonts w:ascii="Arial Narrow" w:hAnsi="Arial Narrow" w:cs="Tahoma"/>
          <w:sz w:val="24"/>
          <w:szCs w:val="24"/>
          <w:lang w:val="de-DE"/>
        </w:rPr>
        <w:br/>
      </w:r>
      <w:r w:rsidRPr="009A631C">
        <w:rPr>
          <w:rFonts w:ascii="Arial Narrow" w:hAnsi="Arial Narrow" w:cs="Tahoma"/>
          <w:sz w:val="24"/>
          <w:szCs w:val="24"/>
          <w:lang w:val="de-DE"/>
        </w:rPr>
        <w:tab/>
      </w:r>
      <w:proofErr w:type="spellStart"/>
      <w:r w:rsidRPr="009A631C">
        <w:rPr>
          <w:rFonts w:ascii="Arial Narrow" w:hAnsi="Arial Narrow" w:cs="Tahoma"/>
          <w:sz w:val="24"/>
          <w:szCs w:val="24"/>
        </w:rPr>
        <w:t>Ja</w:t>
      </w:r>
      <w:proofErr w:type="spellEnd"/>
      <w:r w:rsidRPr="009A631C">
        <w:rPr>
          <w:rFonts w:ascii="Arial Narrow" w:hAnsi="Arial Narrow" w:cs="Tahoma"/>
          <w:sz w:val="24"/>
          <w:szCs w:val="24"/>
        </w:rPr>
        <w:t xml:space="preserve">   Ο</w:t>
      </w:r>
      <w:r w:rsidRPr="009A631C">
        <w:rPr>
          <w:rFonts w:ascii="Arial Narrow" w:hAnsi="Arial Narrow" w:cs="Tahoma"/>
          <w:sz w:val="24"/>
          <w:szCs w:val="24"/>
        </w:rPr>
        <w:tab/>
        <w:t xml:space="preserve">Nein   Ο     </w:t>
      </w:r>
      <w:proofErr w:type="spellStart"/>
      <w:r w:rsidRPr="009A631C">
        <w:rPr>
          <w:rFonts w:ascii="Arial Narrow" w:hAnsi="Arial Narrow" w:cs="Tahoma"/>
          <w:sz w:val="24"/>
          <w:szCs w:val="24"/>
        </w:rPr>
        <w:t>Wenn</w:t>
      </w:r>
      <w:proofErr w:type="spellEnd"/>
      <w:r w:rsidRPr="009A631C">
        <w:rPr>
          <w:rFonts w:ascii="Arial Narrow" w:hAnsi="Arial Narrow" w:cs="Tahoma"/>
          <w:sz w:val="24"/>
          <w:szCs w:val="24"/>
        </w:rPr>
        <w:t xml:space="preserve"> Nein, </w:t>
      </w:r>
      <w:proofErr w:type="spellStart"/>
      <w:r w:rsidRPr="009A631C">
        <w:rPr>
          <w:rFonts w:ascii="Arial Narrow" w:hAnsi="Arial Narrow" w:cs="Tahoma"/>
          <w:sz w:val="24"/>
          <w:szCs w:val="24"/>
        </w:rPr>
        <w:t>warum</w:t>
      </w:r>
      <w:proofErr w:type="spellEnd"/>
      <w:r w:rsidRPr="009A631C">
        <w:rPr>
          <w:rFonts w:ascii="Arial Narrow" w:hAnsi="Arial Narrow" w:cs="Tahoma"/>
          <w:sz w:val="24"/>
          <w:szCs w:val="24"/>
        </w:rPr>
        <w:t xml:space="preserve"> </w:t>
      </w:r>
      <w:proofErr w:type="spellStart"/>
      <w:proofErr w:type="gramStart"/>
      <w:r w:rsidRPr="009A631C">
        <w:rPr>
          <w:rFonts w:ascii="Arial Narrow" w:hAnsi="Arial Narrow" w:cs="Tahoma"/>
          <w:sz w:val="24"/>
          <w:szCs w:val="24"/>
        </w:rPr>
        <w:t>nicht</w:t>
      </w:r>
      <w:proofErr w:type="spellEnd"/>
      <w:r w:rsidR="00DA4812">
        <w:rPr>
          <w:rFonts w:ascii="Arial Narrow" w:hAnsi="Arial Narrow" w:cs="Tahoma"/>
          <w:sz w:val="24"/>
          <w:szCs w:val="24"/>
        </w:rPr>
        <w:t xml:space="preserve"> </w:t>
      </w:r>
      <w:r w:rsidRPr="009A631C">
        <w:rPr>
          <w:rFonts w:ascii="Arial Narrow" w:hAnsi="Arial Narrow" w:cs="Tahoma"/>
          <w:sz w:val="24"/>
          <w:szCs w:val="24"/>
        </w:rPr>
        <w:t>?</w:t>
      </w:r>
      <w:proofErr w:type="gramEnd"/>
    </w:p>
    <w:p w:rsidR="00AF4CE5" w:rsidRPr="009A631C" w:rsidRDefault="00AF4CE5" w:rsidP="00834354">
      <w:pPr>
        <w:pStyle w:val="Listenabsatz"/>
        <w:numPr>
          <w:ilvl w:val="0"/>
          <w:numId w:val="1"/>
        </w:numPr>
        <w:ind w:right="567"/>
        <w:rPr>
          <w:rFonts w:ascii="Arial Narrow" w:hAnsi="Arial Narrow" w:cs="Tahoma"/>
          <w:sz w:val="24"/>
          <w:szCs w:val="24"/>
          <w:lang w:val="de-DE"/>
        </w:rPr>
      </w:pPr>
      <w:r w:rsidRPr="009A631C">
        <w:rPr>
          <w:rFonts w:ascii="Arial Narrow" w:hAnsi="Arial Narrow" w:cs="Tahoma"/>
          <w:sz w:val="24"/>
          <w:szCs w:val="24"/>
          <w:lang w:val="de-DE"/>
        </w:rPr>
        <w:t xml:space="preserve">Wie organisieren Sie Ihre Lese und welche technischen Hilfsmittel nutzen Sie </w:t>
      </w:r>
      <w:proofErr w:type="gramStart"/>
      <w:r w:rsidRPr="009A631C">
        <w:rPr>
          <w:rFonts w:ascii="Arial Narrow" w:hAnsi="Arial Narrow" w:cs="Tahoma"/>
          <w:sz w:val="24"/>
          <w:szCs w:val="24"/>
          <w:lang w:val="de-DE"/>
        </w:rPr>
        <w:t>dabei</w:t>
      </w:r>
      <w:r w:rsidR="00DA4812">
        <w:rPr>
          <w:rFonts w:ascii="Arial Narrow" w:hAnsi="Arial Narrow" w:cs="Tahoma"/>
          <w:sz w:val="24"/>
          <w:szCs w:val="24"/>
          <w:lang w:val="de-DE"/>
        </w:rPr>
        <w:t xml:space="preserve"> </w:t>
      </w:r>
      <w:r w:rsidRPr="009A631C">
        <w:rPr>
          <w:rFonts w:ascii="Arial Narrow" w:hAnsi="Arial Narrow" w:cs="Tahoma"/>
          <w:sz w:val="24"/>
          <w:szCs w:val="24"/>
          <w:lang w:val="de-DE"/>
        </w:rPr>
        <w:t>?</w:t>
      </w:r>
      <w:proofErr w:type="gramEnd"/>
      <w:r w:rsidRPr="009A631C">
        <w:rPr>
          <w:rFonts w:ascii="Arial Narrow" w:hAnsi="Arial Narrow" w:cs="Tahoma"/>
          <w:sz w:val="24"/>
          <w:szCs w:val="24"/>
          <w:lang w:val="de-DE"/>
        </w:rPr>
        <w:br/>
      </w:r>
    </w:p>
    <w:p w:rsidR="00AF4CE5" w:rsidRPr="009A631C" w:rsidRDefault="00AF4CE5" w:rsidP="00AF4CE5">
      <w:pPr>
        <w:pStyle w:val="Listenabsatz"/>
        <w:numPr>
          <w:ilvl w:val="0"/>
          <w:numId w:val="1"/>
        </w:numPr>
        <w:ind w:right="567"/>
        <w:rPr>
          <w:rFonts w:ascii="Arial Narrow" w:hAnsi="Arial Narrow" w:cs="Tahoma"/>
          <w:sz w:val="24"/>
          <w:szCs w:val="24"/>
          <w:lang w:val="de-DE"/>
        </w:rPr>
      </w:pPr>
      <w:r w:rsidRPr="009A631C">
        <w:rPr>
          <w:rFonts w:ascii="Arial Narrow" w:hAnsi="Arial Narrow" w:cs="Tahoma"/>
          <w:sz w:val="24"/>
          <w:szCs w:val="24"/>
          <w:lang w:val="de-DE"/>
        </w:rPr>
        <w:t xml:space="preserve">Welche Beschäftigungsverhältnisse gibt es in Ihrem </w:t>
      </w:r>
      <w:proofErr w:type="gramStart"/>
      <w:r w:rsidRPr="009A631C">
        <w:rPr>
          <w:rFonts w:ascii="Arial Narrow" w:hAnsi="Arial Narrow" w:cs="Tahoma"/>
          <w:sz w:val="24"/>
          <w:szCs w:val="24"/>
          <w:lang w:val="de-DE"/>
        </w:rPr>
        <w:t>Betrieb</w:t>
      </w:r>
      <w:r w:rsidR="00DA4812">
        <w:rPr>
          <w:rFonts w:ascii="Arial Narrow" w:hAnsi="Arial Narrow" w:cs="Tahoma"/>
          <w:sz w:val="24"/>
          <w:szCs w:val="24"/>
          <w:lang w:val="de-DE"/>
        </w:rPr>
        <w:t xml:space="preserve"> </w:t>
      </w:r>
      <w:r w:rsidRPr="009A631C">
        <w:rPr>
          <w:rFonts w:ascii="Arial Narrow" w:hAnsi="Arial Narrow" w:cs="Tahoma"/>
          <w:sz w:val="24"/>
          <w:szCs w:val="24"/>
          <w:lang w:val="de-DE"/>
        </w:rPr>
        <w:t>?</w:t>
      </w:r>
      <w:proofErr w:type="gramEnd"/>
      <w:r w:rsidRPr="009A631C">
        <w:rPr>
          <w:rFonts w:ascii="Arial Narrow" w:hAnsi="Arial Narrow" w:cs="Tahoma"/>
          <w:sz w:val="24"/>
          <w:szCs w:val="24"/>
          <w:lang w:val="de-DE"/>
        </w:rPr>
        <w:t xml:space="preserve"> Arbeiten Sie mit fest angestellten Mitarbeitern und/oder Saisonkräften/</w:t>
      </w:r>
      <w:proofErr w:type="gramStart"/>
      <w:r w:rsidRPr="009A631C">
        <w:rPr>
          <w:rFonts w:ascii="Arial Narrow" w:hAnsi="Arial Narrow" w:cs="Tahoma"/>
          <w:sz w:val="24"/>
          <w:szCs w:val="24"/>
          <w:lang w:val="de-DE"/>
        </w:rPr>
        <w:t>Lesehelfe</w:t>
      </w:r>
      <w:r w:rsidR="00DA4812">
        <w:rPr>
          <w:rFonts w:ascii="Arial Narrow" w:hAnsi="Arial Narrow" w:cs="Tahoma"/>
          <w:sz w:val="24"/>
          <w:szCs w:val="24"/>
          <w:lang w:val="de-DE"/>
        </w:rPr>
        <w:t xml:space="preserve">r </w:t>
      </w:r>
      <w:r w:rsidRPr="009A631C">
        <w:rPr>
          <w:rFonts w:ascii="Arial Narrow" w:hAnsi="Arial Narrow" w:cs="Tahoma"/>
          <w:sz w:val="24"/>
          <w:szCs w:val="24"/>
          <w:lang w:val="de-DE"/>
        </w:rPr>
        <w:t>?</w:t>
      </w:r>
      <w:proofErr w:type="gramEnd"/>
    </w:p>
    <w:p w:rsidR="00AF4CE5" w:rsidRPr="009A631C" w:rsidRDefault="00AF4CE5" w:rsidP="00AF4CE5">
      <w:pPr>
        <w:pStyle w:val="Listenabsatz"/>
        <w:ind w:right="567"/>
        <w:rPr>
          <w:rFonts w:ascii="Arial Narrow" w:hAnsi="Arial Narrow" w:cs="Tahoma"/>
          <w:sz w:val="20"/>
          <w:szCs w:val="20"/>
          <w:lang w:val="de-DE"/>
        </w:rPr>
      </w:pPr>
    </w:p>
    <w:p w:rsidR="00AF4CE5" w:rsidRPr="009A631C" w:rsidRDefault="00AF4CE5" w:rsidP="00AF4CE5">
      <w:pPr>
        <w:pStyle w:val="Listenabsatz"/>
        <w:numPr>
          <w:ilvl w:val="0"/>
          <w:numId w:val="1"/>
        </w:numPr>
        <w:ind w:right="567"/>
        <w:rPr>
          <w:rFonts w:ascii="Arial Narrow" w:hAnsi="Arial Narrow" w:cs="Tahoma"/>
          <w:sz w:val="24"/>
          <w:szCs w:val="24"/>
          <w:lang w:val="de-DE"/>
        </w:rPr>
      </w:pPr>
      <w:r w:rsidRPr="009A631C">
        <w:rPr>
          <w:rFonts w:ascii="Arial Narrow" w:hAnsi="Arial Narrow" w:cs="Tahoma"/>
          <w:sz w:val="24"/>
          <w:szCs w:val="24"/>
          <w:lang w:val="de-DE"/>
        </w:rPr>
        <w:t>Wie</w:t>
      </w:r>
      <w:r w:rsidR="001E4B05" w:rsidRPr="009A631C">
        <w:rPr>
          <w:rFonts w:ascii="Arial Narrow" w:hAnsi="Arial Narrow" w:cs="Tahoma"/>
          <w:sz w:val="24"/>
          <w:szCs w:val="24"/>
          <w:lang w:val="de-DE"/>
        </w:rPr>
        <w:t xml:space="preserve"> </w:t>
      </w:r>
      <w:r w:rsidRPr="009A631C">
        <w:rPr>
          <w:rFonts w:ascii="Arial Narrow" w:hAnsi="Arial Narrow" w:cs="Tahoma"/>
          <w:sz w:val="24"/>
          <w:szCs w:val="24"/>
          <w:lang w:val="de-DE"/>
        </w:rPr>
        <w:t>viel</w:t>
      </w:r>
      <w:r w:rsidR="00DA4812">
        <w:rPr>
          <w:rFonts w:ascii="Arial Narrow" w:hAnsi="Arial Narrow" w:cs="Tahoma"/>
          <w:sz w:val="24"/>
          <w:szCs w:val="24"/>
          <w:lang w:val="de-DE"/>
        </w:rPr>
        <w:t xml:space="preserve"> der erzeugten Weinmenge stammt</w:t>
      </w:r>
      <w:r w:rsidRPr="009A631C">
        <w:rPr>
          <w:rFonts w:ascii="Arial Narrow" w:hAnsi="Arial Narrow" w:cs="Tahoma"/>
          <w:sz w:val="24"/>
          <w:szCs w:val="24"/>
          <w:lang w:val="de-DE"/>
        </w:rPr>
        <w:t xml:space="preserve"> aus eigenem Anbau, aus Vertragsanbau oder aus zugekauften Trauben </w:t>
      </w:r>
      <w:proofErr w:type="gramStart"/>
      <w:r w:rsidRPr="009A631C">
        <w:rPr>
          <w:rFonts w:ascii="Arial Narrow" w:hAnsi="Arial Narrow" w:cs="Tahoma"/>
          <w:sz w:val="24"/>
          <w:szCs w:val="24"/>
          <w:lang w:val="de-DE"/>
        </w:rPr>
        <w:t>( Ø</w:t>
      </w:r>
      <w:proofErr w:type="gramEnd"/>
      <w:r w:rsidRPr="009A631C">
        <w:rPr>
          <w:rFonts w:ascii="Arial Narrow" w:hAnsi="Arial Narrow" w:cs="Tahoma"/>
          <w:sz w:val="24"/>
          <w:szCs w:val="24"/>
          <w:lang w:val="de-DE"/>
        </w:rPr>
        <w:t xml:space="preserve"> der letzten drei Jahre)?</w:t>
      </w:r>
      <w:r w:rsidRPr="009A631C">
        <w:rPr>
          <w:rFonts w:ascii="Arial Narrow" w:hAnsi="Arial Narrow" w:cs="Tahoma"/>
          <w:sz w:val="24"/>
          <w:szCs w:val="24"/>
          <w:lang w:val="de-DE"/>
        </w:rPr>
        <w:br/>
      </w:r>
    </w:p>
    <w:p w:rsidR="00AF4CE5" w:rsidRPr="009A631C" w:rsidRDefault="00AF4CE5" w:rsidP="00B576ED">
      <w:pPr>
        <w:pStyle w:val="Listenabsatz"/>
        <w:numPr>
          <w:ilvl w:val="0"/>
          <w:numId w:val="1"/>
        </w:numPr>
        <w:ind w:right="567"/>
        <w:rPr>
          <w:rFonts w:ascii="Arial Narrow" w:hAnsi="Arial Narrow" w:cs="Tahoma"/>
          <w:sz w:val="24"/>
          <w:szCs w:val="24"/>
          <w:lang w:val="de-DE"/>
        </w:rPr>
      </w:pPr>
      <w:r w:rsidRPr="009A631C">
        <w:rPr>
          <w:rFonts w:ascii="Arial Narrow" w:hAnsi="Arial Narrow" w:cs="Tahoma"/>
          <w:sz w:val="24"/>
          <w:szCs w:val="24"/>
          <w:lang w:val="de-DE"/>
        </w:rPr>
        <w:t xml:space="preserve">Welche Verfahren verwenden Sie im </w:t>
      </w:r>
      <w:proofErr w:type="gramStart"/>
      <w:r w:rsidRPr="009A631C">
        <w:rPr>
          <w:rFonts w:ascii="Arial Narrow" w:hAnsi="Arial Narrow" w:cs="Tahoma"/>
          <w:sz w:val="24"/>
          <w:szCs w:val="24"/>
          <w:lang w:val="de-DE"/>
        </w:rPr>
        <w:t>Keller</w:t>
      </w:r>
      <w:r w:rsidR="00DA4812">
        <w:rPr>
          <w:rFonts w:ascii="Arial Narrow" w:hAnsi="Arial Narrow" w:cs="Tahoma"/>
          <w:sz w:val="24"/>
          <w:szCs w:val="24"/>
          <w:lang w:val="de-DE"/>
        </w:rPr>
        <w:t xml:space="preserve"> </w:t>
      </w:r>
      <w:r w:rsidRPr="009A631C">
        <w:rPr>
          <w:rFonts w:ascii="Arial Narrow" w:hAnsi="Arial Narrow" w:cs="Tahoma"/>
          <w:sz w:val="24"/>
          <w:szCs w:val="24"/>
          <w:lang w:val="de-DE"/>
        </w:rPr>
        <w:t>?</w:t>
      </w:r>
      <w:proofErr w:type="gramEnd"/>
      <w:r w:rsidRPr="009A631C">
        <w:rPr>
          <w:rFonts w:ascii="Arial Narrow" w:hAnsi="Arial Narrow" w:cs="Tahoma"/>
          <w:sz w:val="24"/>
          <w:szCs w:val="24"/>
          <w:lang w:val="de-DE"/>
        </w:rPr>
        <w:t xml:space="preserve"> </w:t>
      </w:r>
      <w:r w:rsidR="00DA4812">
        <w:rPr>
          <w:rFonts w:ascii="Arial Narrow" w:hAnsi="Arial Narrow" w:cs="Tahoma"/>
          <w:sz w:val="24"/>
          <w:szCs w:val="24"/>
          <w:lang w:val="de-DE"/>
        </w:rPr>
        <w:t xml:space="preserve">  </w:t>
      </w:r>
      <w:r w:rsidRPr="009A631C">
        <w:rPr>
          <w:rFonts w:ascii="Arial Narrow" w:hAnsi="Arial Narrow" w:cs="Tahoma"/>
          <w:sz w:val="24"/>
          <w:szCs w:val="24"/>
          <w:lang w:val="de-DE"/>
        </w:rPr>
        <w:t xml:space="preserve">Wie ist dort Ihre </w:t>
      </w:r>
      <w:proofErr w:type="gramStart"/>
      <w:r w:rsidRPr="009A631C">
        <w:rPr>
          <w:rFonts w:ascii="Arial Narrow" w:hAnsi="Arial Narrow" w:cs="Tahoma"/>
          <w:sz w:val="24"/>
          <w:szCs w:val="24"/>
          <w:lang w:val="de-DE"/>
        </w:rPr>
        <w:t>Philosophie</w:t>
      </w:r>
      <w:r w:rsidR="00DA4812">
        <w:rPr>
          <w:rFonts w:ascii="Arial Narrow" w:hAnsi="Arial Narrow" w:cs="Tahoma"/>
          <w:sz w:val="24"/>
          <w:szCs w:val="24"/>
          <w:lang w:val="de-DE"/>
        </w:rPr>
        <w:t xml:space="preserve"> </w:t>
      </w:r>
      <w:r w:rsidRPr="009A631C">
        <w:rPr>
          <w:rFonts w:ascii="Arial Narrow" w:hAnsi="Arial Narrow" w:cs="Tahoma"/>
          <w:sz w:val="24"/>
          <w:szCs w:val="24"/>
          <w:lang w:val="de-DE"/>
        </w:rPr>
        <w:t>?</w:t>
      </w:r>
      <w:proofErr w:type="gramEnd"/>
    </w:p>
    <w:p w:rsidR="00834354" w:rsidRPr="009A631C" w:rsidRDefault="00834354" w:rsidP="00834354">
      <w:pPr>
        <w:pStyle w:val="Listenabsatz"/>
        <w:ind w:left="927" w:right="567"/>
        <w:rPr>
          <w:rFonts w:ascii="Arial Narrow" w:hAnsi="Arial Narrow" w:cs="Tahoma"/>
          <w:sz w:val="24"/>
          <w:szCs w:val="24"/>
          <w:lang w:val="de-DE"/>
        </w:rPr>
      </w:pPr>
    </w:p>
    <w:p w:rsidR="007E352D" w:rsidRPr="009A631C" w:rsidRDefault="00AF4CE5" w:rsidP="007E352D">
      <w:pPr>
        <w:pStyle w:val="Listenabsatz"/>
        <w:numPr>
          <w:ilvl w:val="0"/>
          <w:numId w:val="1"/>
        </w:numPr>
        <w:ind w:right="567"/>
        <w:rPr>
          <w:rFonts w:ascii="Arial Narrow" w:hAnsi="Arial Narrow" w:cs="Tahoma"/>
          <w:sz w:val="24"/>
          <w:szCs w:val="24"/>
          <w:lang w:val="de-DE"/>
        </w:rPr>
      </w:pPr>
      <w:r w:rsidRPr="009A631C">
        <w:rPr>
          <w:rFonts w:ascii="Arial Narrow" w:hAnsi="Arial Narrow" w:cs="Tahoma"/>
          <w:sz w:val="24"/>
          <w:szCs w:val="24"/>
          <w:lang w:val="de-DE"/>
        </w:rPr>
        <w:t xml:space="preserve">Wann verkaufen Sie den ersten Wein eines neuen Jahrganges und wann nehmen </w:t>
      </w:r>
      <w:r w:rsidRPr="009A631C">
        <w:rPr>
          <w:rFonts w:ascii="Arial Narrow" w:hAnsi="Arial Narrow" w:cs="Tahoma"/>
          <w:sz w:val="24"/>
          <w:szCs w:val="24"/>
          <w:lang w:val="de-DE"/>
        </w:rPr>
        <w:br/>
        <w:t xml:space="preserve">Sie den letzten Wein von der </w:t>
      </w:r>
      <w:proofErr w:type="gramStart"/>
      <w:r w:rsidRPr="009A631C">
        <w:rPr>
          <w:rFonts w:ascii="Arial Narrow" w:hAnsi="Arial Narrow" w:cs="Tahoma"/>
          <w:sz w:val="24"/>
          <w:szCs w:val="24"/>
          <w:lang w:val="de-DE"/>
        </w:rPr>
        <w:t>Hefe</w:t>
      </w:r>
      <w:r w:rsidR="00DA4812">
        <w:rPr>
          <w:rFonts w:ascii="Arial Narrow" w:hAnsi="Arial Narrow" w:cs="Tahoma"/>
          <w:sz w:val="24"/>
          <w:szCs w:val="24"/>
          <w:lang w:val="de-DE"/>
        </w:rPr>
        <w:t xml:space="preserve"> </w:t>
      </w:r>
      <w:r w:rsidRPr="009A631C">
        <w:rPr>
          <w:rFonts w:ascii="Arial Narrow" w:hAnsi="Arial Narrow" w:cs="Tahoma"/>
          <w:sz w:val="24"/>
          <w:szCs w:val="24"/>
          <w:lang w:val="de-DE"/>
        </w:rPr>
        <w:t>?</w:t>
      </w:r>
      <w:proofErr w:type="gramEnd"/>
      <w:r w:rsidRPr="009A631C">
        <w:rPr>
          <w:rFonts w:ascii="Arial Narrow" w:hAnsi="Arial Narrow" w:cs="Tahoma"/>
          <w:sz w:val="24"/>
          <w:szCs w:val="24"/>
          <w:lang w:val="de-DE"/>
        </w:rPr>
        <w:br/>
      </w:r>
    </w:p>
    <w:p w:rsidR="00AF4CE5" w:rsidRPr="009A631C" w:rsidRDefault="00AF4CE5" w:rsidP="00AF4CE5">
      <w:pPr>
        <w:pStyle w:val="Listenabsatz"/>
        <w:numPr>
          <w:ilvl w:val="0"/>
          <w:numId w:val="1"/>
        </w:numPr>
        <w:ind w:right="567"/>
        <w:rPr>
          <w:rFonts w:ascii="Arial Narrow" w:hAnsi="Arial Narrow" w:cs="Tahoma"/>
          <w:sz w:val="24"/>
          <w:szCs w:val="24"/>
          <w:lang w:val="de-DE"/>
        </w:rPr>
      </w:pPr>
      <w:r w:rsidRPr="009A631C">
        <w:rPr>
          <w:rFonts w:ascii="Arial Narrow" w:hAnsi="Arial Narrow" w:cs="Tahoma"/>
          <w:sz w:val="24"/>
          <w:szCs w:val="24"/>
          <w:lang w:val="de-DE"/>
        </w:rPr>
        <w:t xml:space="preserve">Welche Besonderheiten zeichnet Ihr Weingut gegenüber anderen aus </w:t>
      </w:r>
      <w:r w:rsidRPr="009A631C">
        <w:rPr>
          <w:rFonts w:ascii="Arial Narrow" w:hAnsi="Arial Narrow" w:cs="Tahoma"/>
          <w:sz w:val="24"/>
          <w:szCs w:val="24"/>
          <w:lang w:val="de-DE"/>
        </w:rPr>
        <w:br/>
        <w:t xml:space="preserve">(Steillagen, alte Reben, historische Rebsorten, </w:t>
      </w:r>
      <w:proofErr w:type="spellStart"/>
      <w:r w:rsidRPr="009A631C">
        <w:rPr>
          <w:rFonts w:ascii="Arial Narrow" w:hAnsi="Arial Narrow" w:cs="Tahoma"/>
          <w:sz w:val="24"/>
          <w:szCs w:val="24"/>
          <w:lang w:val="de-DE"/>
        </w:rPr>
        <w:t>Piwis</w:t>
      </w:r>
      <w:proofErr w:type="spellEnd"/>
      <w:r w:rsidRPr="009A631C">
        <w:rPr>
          <w:rFonts w:ascii="Arial Narrow" w:hAnsi="Arial Narrow" w:cs="Tahoma"/>
          <w:sz w:val="24"/>
          <w:szCs w:val="24"/>
          <w:lang w:val="de-DE"/>
        </w:rPr>
        <w:t xml:space="preserve"> o.ä.</w:t>
      </w:r>
      <w:proofErr w:type="gramStart"/>
      <w:r w:rsidRPr="009A631C">
        <w:rPr>
          <w:rFonts w:ascii="Arial Narrow" w:hAnsi="Arial Narrow" w:cs="Tahoma"/>
          <w:sz w:val="24"/>
          <w:szCs w:val="24"/>
          <w:lang w:val="de-DE"/>
        </w:rPr>
        <w:t>)</w:t>
      </w:r>
      <w:r w:rsidR="00DA4812">
        <w:rPr>
          <w:rFonts w:ascii="Arial Narrow" w:hAnsi="Arial Narrow" w:cs="Tahoma"/>
          <w:sz w:val="24"/>
          <w:szCs w:val="24"/>
          <w:lang w:val="de-DE"/>
        </w:rPr>
        <w:t xml:space="preserve"> </w:t>
      </w:r>
      <w:r w:rsidRPr="009A631C">
        <w:rPr>
          <w:rFonts w:ascii="Arial Narrow" w:hAnsi="Arial Narrow" w:cs="Tahoma"/>
          <w:sz w:val="24"/>
          <w:szCs w:val="24"/>
          <w:lang w:val="de-DE"/>
        </w:rPr>
        <w:t>?</w:t>
      </w:r>
      <w:proofErr w:type="gramEnd"/>
    </w:p>
    <w:p w:rsidR="00AF4CE5" w:rsidRPr="009A631C" w:rsidRDefault="00AF4CE5" w:rsidP="00AF4CE5">
      <w:pPr>
        <w:pStyle w:val="Listenabsatz"/>
        <w:rPr>
          <w:rFonts w:ascii="Arial Narrow" w:hAnsi="Arial Narrow" w:cs="Tahoma"/>
          <w:sz w:val="24"/>
          <w:szCs w:val="24"/>
          <w:lang w:val="de-DE"/>
        </w:rPr>
      </w:pPr>
    </w:p>
    <w:p w:rsidR="00AF4CE5" w:rsidRPr="009A631C" w:rsidRDefault="00AF4CE5" w:rsidP="00834354">
      <w:pPr>
        <w:pStyle w:val="Listenabsatz"/>
        <w:numPr>
          <w:ilvl w:val="0"/>
          <w:numId w:val="1"/>
        </w:numPr>
        <w:ind w:right="567"/>
        <w:rPr>
          <w:rFonts w:ascii="Arial Narrow" w:hAnsi="Arial Narrow" w:cs="Tahoma"/>
          <w:sz w:val="24"/>
          <w:szCs w:val="24"/>
          <w:lang w:val="de-DE"/>
        </w:rPr>
      </w:pPr>
      <w:r w:rsidRPr="009A631C">
        <w:rPr>
          <w:rFonts w:ascii="Arial Narrow" w:hAnsi="Arial Narrow" w:cs="Tahoma"/>
          <w:sz w:val="24"/>
          <w:szCs w:val="24"/>
          <w:lang w:val="de-DE"/>
        </w:rPr>
        <w:t xml:space="preserve"> Versuchen Sie in Ihrem Weingut Umweltbelastungen zu </w:t>
      </w:r>
      <w:proofErr w:type="gramStart"/>
      <w:r w:rsidRPr="009A631C">
        <w:rPr>
          <w:rFonts w:ascii="Arial Narrow" w:hAnsi="Arial Narrow" w:cs="Tahoma"/>
          <w:sz w:val="24"/>
          <w:szCs w:val="24"/>
          <w:lang w:val="de-DE"/>
        </w:rPr>
        <w:t>vermindern</w:t>
      </w:r>
      <w:r w:rsidR="00DA4812">
        <w:rPr>
          <w:rFonts w:ascii="Arial Narrow" w:hAnsi="Arial Narrow" w:cs="Tahoma"/>
          <w:sz w:val="24"/>
          <w:szCs w:val="24"/>
          <w:lang w:val="de-DE"/>
        </w:rPr>
        <w:t xml:space="preserve"> </w:t>
      </w:r>
      <w:r w:rsidRPr="009A631C">
        <w:rPr>
          <w:rFonts w:ascii="Arial Narrow" w:hAnsi="Arial Narrow" w:cs="Tahoma"/>
          <w:sz w:val="24"/>
          <w:szCs w:val="24"/>
          <w:lang w:val="de-DE"/>
        </w:rPr>
        <w:t>?</w:t>
      </w:r>
      <w:proofErr w:type="gramEnd"/>
      <w:r w:rsidRPr="009A631C">
        <w:rPr>
          <w:rFonts w:ascii="Arial Narrow" w:hAnsi="Arial Narrow" w:cs="Tahoma"/>
          <w:sz w:val="24"/>
          <w:szCs w:val="24"/>
          <w:lang w:val="de-DE"/>
        </w:rPr>
        <w:t xml:space="preserve"> </w:t>
      </w:r>
      <w:r w:rsidRPr="009A631C">
        <w:rPr>
          <w:rFonts w:ascii="Arial Narrow" w:hAnsi="Arial Narrow" w:cs="Tahoma"/>
          <w:sz w:val="24"/>
          <w:szCs w:val="24"/>
          <w:lang w:val="de-DE"/>
        </w:rPr>
        <w:br/>
        <w:t>(z.B. durch regenerativen Energiequellen, Recycling, klimaneutrale Logistik)</w:t>
      </w:r>
      <w:r w:rsidRPr="009A631C">
        <w:rPr>
          <w:rFonts w:ascii="Arial Narrow" w:hAnsi="Arial Narrow" w:cs="Tahoma"/>
          <w:sz w:val="24"/>
          <w:szCs w:val="24"/>
          <w:lang w:val="de-DE"/>
        </w:rPr>
        <w:br/>
      </w:r>
      <w:r w:rsidRPr="009A631C">
        <w:rPr>
          <w:rFonts w:ascii="Arial Narrow" w:hAnsi="Arial Narrow" w:cs="Tahoma"/>
          <w:sz w:val="24"/>
          <w:szCs w:val="24"/>
          <w:lang w:val="de-DE"/>
        </w:rPr>
        <w:tab/>
        <w:t xml:space="preserve">Ja   </w:t>
      </w:r>
      <w:r w:rsidRPr="009A631C">
        <w:rPr>
          <w:rFonts w:ascii="Arial Narrow" w:hAnsi="Arial Narrow" w:cs="Tahoma"/>
          <w:sz w:val="24"/>
          <w:szCs w:val="24"/>
        </w:rPr>
        <w:t>Ο</w:t>
      </w:r>
      <w:r w:rsidRPr="009A631C">
        <w:rPr>
          <w:rFonts w:ascii="Arial Narrow" w:hAnsi="Arial Narrow" w:cs="Tahoma"/>
          <w:sz w:val="24"/>
          <w:szCs w:val="24"/>
          <w:lang w:val="de-DE"/>
        </w:rPr>
        <w:tab/>
        <w:t xml:space="preserve">Nein   </w:t>
      </w:r>
      <w:r w:rsidRPr="009A631C">
        <w:rPr>
          <w:rFonts w:ascii="Arial Narrow" w:hAnsi="Arial Narrow" w:cs="Tahoma"/>
          <w:sz w:val="24"/>
          <w:szCs w:val="24"/>
        </w:rPr>
        <w:t>Ο</w:t>
      </w:r>
      <w:r w:rsidRPr="009A631C">
        <w:rPr>
          <w:rFonts w:ascii="Arial Narrow" w:hAnsi="Arial Narrow" w:cs="Tahoma"/>
          <w:sz w:val="24"/>
          <w:szCs w:val="24"/>
          <w:lang w:val="de-DE"/>
        </w:rPr>
        <w:t xml:space="preserve"> </w:t>
      </w:r>
      <w:r w:rsidR="00DA4812">
        <w:rPr>
          <w:rFonts w:ascii="Arial Narrow" w:hAnsi="Arial Narrow" w:cs="Tahoma"/>
          <w:sz w:val="24"/>
          <w:szCs w:val="24"/>
          <w:lang w:val="de-DE"/>
        </w:rPr>
        <w:t xml:space="preserve">    Wenn ja, wichtige Beispiele;</w:t>
      </w:r>
    </w:p>
    <w:p w:rsidR="00302013" w:rsidRPr="00DA4812" w:rsidRDefault="00AF4CE5" w:rsidP="003C16C6">
      <w:pPr>
        <w:pStyle w:val="Listenabsatz"/>
        <w:numPr>
          <w:ilvl w:val="0"/>
          <w:numId w:val="1"/>
        </w:numPr>
        <w:ind w:right="567"/>
        <w:rPr>
          <w:rFonts w:ascii="Arial Narrow" w:hAnsi="Arial Narrow" w:cs="Tahoma"/>
          <w:sz w:val="24"/>
          <w:szCs w:val="24"/>
          <w:lang w:val="de-DE"/>
        </w:rPr>
      </w:pPr>
      <w:r w:rsidRPr="009A631C">
        <w:rPr>
          <w:rFonts w:ascii="Arial Narrow" w:hAnsi="Arial Narrow" w:cs="Tahoma"/>
          <w:sz w:val="24"/>
          <w:szCs w:val="24"/>
          <w:lang w:val="de-DE"/>
        </w:rPr>
        <w:t>Bieten Sie Schulen, Kunden und Interessenten Mitmach-Angebote</w:t>
      </w:r>
      <w:r w:rsidR="00DA4812">
        <w:rPr>
          <w:rFonts w:ascii="Arial Narrow" w:hAnsi="Arial Narrow" w:cs="Tahoma"/>
          <w:sz w:val="24"/>
          <w:szCs w:val="24"/>
          <w:lang w:val="de-DE"/>
        </w:rPr>
        <w:t>,</w:t>
      </w:r>
      <w:r w:rsidRPr="009A631C">
        <w:rPr>
          <w:rFonts w:ascii="Arial Narrow" w:hAnsi="Arial Narrow" w:cs="Tahoma"/>
          <w:sz w:val="24"/>
          <w:szCs w:val="24"/>
          <w:lang w:val="de-DE"/>
        </w:rPr>
        <w:t xml:space="preserve"> etwa als Lesehelfer? </w:t>
      </w:r>
      <w:r w:rsidRPr="009A631C">
        <w:rPr>
          <w:rFonts w:ascii="Arial Narrow" w:hAnsi="Arial Narrow" w:cs="Tahoma"/>
          <w:sz w:val="24"/>
          <w:szCs w:val="24"/>
          <w:lang w:val="de-DE"/>
        </w:rPr>
        <w:br/>
      </w:r>
      <w:r w:rsidRPr="009A631C">
        <w:rPr>
          <w:rFonts w:ascii="Arial Narrow" w:hAnsi="Arial Narrow" w:cs="Tahoma"/>
          <w:sz w:val="24"/>
          <w:szCs w:val="24"/>
          <w:lang w:val="de-DE"/>
        </w:rPr>
        <w:tab/>
      </w:r>
      <w:r w:rsidRPr="00DA4812">
        <w:rPr>
          <w:rFonts w:ascii="Arial Narrow" w:hAnsi="Arial Narrow" w:cs="Tahoma"/>
          <w:sz w:val="24"/>
          <w:szCs w:val="24"/>
          <w:lang w:val="de-DE"/>
        </w:rPr>
        <w:t xml:space="preserve">Ja   </w:t>
      </w:r>
      <w:r w:rsidRPr="009A631C">
        <w:rPr>
          <w:rFonts w:ascii="Arial Narrow" w:hAnsi="Arial Narrow" w:cs="Tahoma"/>
          <w:sz w:val="24"/>
          <w:szCs w:val="24"/>
        </w:rPr>
        <w:t>Ο</w:t>
      </w:r>
      <w:r w:rsidRPr="00DA4812">
        <w:rPr>
          <w:rFonts w:ascii="Arial Narrow" w:hAnsi="Arial Narrow" w:cs="Tahoma"/>
          <w:sz w:val="24"/>
          <w:szCs w:val="24"/>
          <w:lang w:val="de-DE"/>
        </w:rPr>
        <w:tab/>
        <w:t xml:space="preserve">Nein   </w:t>
      </w:r>
      <w:r w:rsidRPr="009A631C">
        <w:rPr>
          <w:rFonts w:ascii="Arial Narrow" w:hAnsi="Arial Narrow" w:cs="Tahoma"/>
          <w:sz w:val="24"/>
          <w:szCs w:val="24"/>
        </w:rPr>
        <w:t>Ο</w:t>
      </w:r>
      <w:r w:rsidRPr="00DA4812">
        <w:rPr>
          <w:rFonts w:ascii="Arial Narrow" w:hAnsi="Arial Narrow" w:cs="Tahoma"/>
          <w:sz w:val="24"/>
          <w:szCs w:val="24"/>
          <w:lang w:val="de-DE"/>
        </w:rPr>
        <w:t xml:space="preserve">     Wenn ja, </w:t>
      </w:r>
      <w:r w:rsidR="006B1C98" w:rsidRPr="00DA4812">
        <w:rPr>
          <w:rFonts w:ascii="Arial Narrow" w:hAnsi="Arial Narrow" w:cs="Tahoma"/>
          <w:sz w:val="24"/>
          <w:szCs w:val="24"/>
          <w:lang w:val="de-DE"/>
        </w:rPr>
        <w:t xml:space="preserve"> </w:t>
      </w:r>
      <w:r w:rsidRPr="00DA4812">
        <w:rPr>
          <w:rFonts w:ascii="Arial Narrow" w:hAnsi="Arial Narrow" w:cs="Tahoma"/>
          <w:sz w:val="24"/>
          <w:szCs w:val="24"/>
          <w:lang w:val="de-DE"/>
        </w:rPr>
        <w:t>wichtige Beispiele</w:t>
      </w:r>
      <w:r w:rsidR="00DA4812">
        <w:rPr>
          <w:rFonts w:ascii="Arial Narrow" w:hAnsi="Arial Narrow" w:cs="Tahoma"/>
          <w:sz w:val="24"/>
          <w:szCs w:val="24"/>
          <w:lang w:val="de-DE"/>
        </w:rPr>
        <w:t>.</w:t>
      </w:r>
    </w:p>
    <w:p w:rsidR="00757762" w:rsidRPr="00DA4812" w:rsidRDefault="00757762" w:rsidP="00BB7616">
      <w:pPr>
        <w:ind w:right="567"/>
        <w:rPr>
          <w:rFonts w:ascii="Arial Narrow" w:hAnsi="Arial Narrow" w:cs="Tahoma"/>
          <w:lang w:val="de-DE"/>
        </w:rPr>
      </w:pPr>
    </w:p>
    <w:p w:rsidR="00BD55D9" w:rsidRPr="00996062" w:rsidRDefault="003C16C6" w:rsidP="003C16C6">
      <w:pPr>
        <w:ind w:right="567"/>
        <w:rPr>
          <w:rFonts w:ascii="Arial Narrow" w:hAnsi="Arial Narrow" w:cs="Tahoma"/>
          <w:sz w:val="24"/>
          <w:szCs w:val="24"/>
          <w:lang w:val="de-DE"/>
        </w:rPr>
      </w:pPr>
      <w:r w:rsidRPr="00996062">
        <w:rPr>
          <w:rFonts w:ascii="Arial Narrow" w:hAnsi="Arial Narrow" w:cs="Tahoma"/>
          <w:sz w:val="24"/>
          <w:szCs w:val="24"/>
          <w:lang w:val="de-DE"/>
        </w:rPr>
        <w:t xml:space="preserve">Sobald uns ausreichend Daten vorliegen, vereinbart die </w:t>
      </w:r>
      <w:proofErr w:type="spellStart"/>
      <w:r w:rsidRPr="00996062">
        <w:rPr>
          <w:rFonts w:ascii="Arial Narrow" w:hAnsi="Arial Narrow" w:cs="Tahoma"/>
          <w:sz w:val="24"/>
          <w:szCs w:val="24"/>
          <w:lang w:val="de-DE"/>
        </w:rPr>
        <w:t>Testergruppe</w:t>
      </w:r>
      <w:proofErr w:type="spellEnd"/>
      <w:r w:rsidRPr="00996062">
        <w:rPr>
          <w:rFonts w:ascii="Arial Narrow" w:hAnsi="Arial Narrow" w:cs="Tahoma"/>
          <w:sz w:val="24"/>
          <w:szCs w:val="24"/>
          <w:lang w:val="de-DE"/>
        </w:rPr>
        <w:t xml:space="preserve"> einen Besuch</w:t>
      </w:r>
      <w:r w:rsidR="00012D2F" w:rsidRPr="00996062">
        <w:rPr>
          <w:rFonts w:ascii="Arial Narrow" w:hAnsi="Arial Narrow" w:cs="Tahoma"/>
          <w:sz w:val="24"/>
          <w:szCs w:val="24"/>
          <w:lang w:val="de-DE"/>
        </w:rPr>
        <w:t xml:space="preserve"> mit dem</w:t>
      </w:r>
      <w:r w:rsidR="00DA4812">
        <w:rPr>
          <w:rFonts w:ascii="Arial Narrow" w:hAnsi="Arial Narrow" w:cs="Tahoma"/>
          <w:sz w:val="24"/>
          <w:szCs w:val="24"/>
          <w:lang w:val="de-DE"/>
        </w:rPr>
        <w:t>/der</w:t>
      </w:r>
      <w:r w:rsidR="00012D2F" w:rsidRPr="00996062">
        <w:rPr>
          <w:rFonts w:ascii="Arial Narrow" w:hAnsi="Arial Narrow" w:cs="Tahoma"/>
          <w:sz w:val="24"/>
          <w:szCs w:val="24"/>
          <w:lang w:val="de-DE"/>
        </w:rPr>
        <w:t xml:space="preserve"> </w:t>
      </w:r>
      <w:proofErr w:type="spellStart"/>
      <w:r w:rsidR="00012D2F" w:rsidRPr="00996062">
        <w:rPr>
          <w:rFonts w:ascii="Arial Narrow" w:hAnsi="Arial Narrow" w:cs="Tahoma"/>
          <w:sz w:val="24"/>
          <w:szCs w:val="24"/>
          <w:lang w:val="de-DE"/>
        </w:rPr>
        <w:t>Winzer</w:t>
      </w:r>
      <w:r w:rsidR="00DA4812">
        <w:rPr>
          <w:rFonts w:ascii="Arial Narrow" w:hAnsi="Arial Narrow" w:cs="Tahoma"/>
          <w:sz w:val="24"/>
          <w:szCs w:val="24"/>
          <w:lang w:val="de-DE"/>
        </w:rPr>
        <w:t>In</w:t>
      </w:r>
      <w:proofErr w:type="spellEnd"/>
      <w:r w:rsidR="00DA4812">
        <w:rPr>
          <w:rFonts w:ascii="Arial Narrow" w:hAnsi="Arial Narrow" w:cs="Tahoma"/>
          <w:sz w:val="24"/>
          <w:szCs w:val="24"/>
          <w:lang w:val="de-DE"/>
        </w:rPr>
        <w:t xml:space="preserve"> </w:t>
      </w:r>
      <w:r w:rsidR="00012D2F" w:rsidRPr="00996062">
        <w:rPr>
          <w:rFonts w:ascii="Arial Narrow" w:hAnsi="Arial Narrow" w:cs="Tahoma"/>
          <w:sz w:val="24"/>
          <w:szCs w:val="24"/>
          <w:lang w:val="de-DE"/>
        </w:rPr>
        <w:t xml:space="preserve"> in seinem</w:t>
      </w:r>
      <w:r w:rsidR="00DA4812">
        <w:rPr>
          <w:rFonts w:ascii="Arial Narrow" w:hAnsi="Arial Narrow" w:cs="Tahoma"/>
          <w:sz w:val="24"/>
          <w:szCs w:val="24"/>
          <w:lang w:val="de-DE"/>
        </w:rPr>
        <w:t xml:space="preserve">/ihrem </w:t>
      </w:r>
      <w:r w:rsidRPr="00996062">
        <w:rPr>
          <w:rFonts w:ascii="Arial Narrow" w:hAnsi="Arial Narrow" w:cs="Tahoma"/>
          <w:sz w:val="24"/>
          <w:szCs w:val="24"/>
          <w:lang w:val="de-DE"/>
        </w:rPr>
        <w:t xml:space="preserve"> Weingut. Dabei we</w:t>
      </w:r>
      <w:r w:rsidR="00012D2F" w:rsidRPr="00996062">
        <w:rPr>
          <w:rFonts w:ascii="Arial Narrow" w:hAnsi="Arial Narrow" w:cs="Tahoma"/>
          <w:sz w:val="24"/>
          <w:szCs w:val="24"/>
          <w:lang w:val="de-DE"/>
        </w:rPr>
        <w:t xml:space="preserve">rden alle Bereiche des Weingutes </w:t>
      </w:r>
      <w:r w:rsidRPr="00996062">
        <w:rPr>
          <w:rFonts w:ascii="Arial Narrow" w:hAnsi="Arial Narrow" w:cs="Tahoma"/>
          <w:sz w:val="24"/>
          <w:szCs w:val="24"/>
          <w:lang w:val="de-DE"/>
        </w:rPr>
        <w:t xml:space="preserve"> wie der Außenbetrieb  und die Kellerwirtscha</w:t>
      </w:r>
      <w:r w:rsidR="00186969" w:rsidRPr="00996062">
        <w:rPr>
          <w:rFonts w:ascii="Arial Narrow" w:hAnsi="Arial Narrow" w:cs="Tahoma"/>
          <w:sz w:val="24"/>
          <w:szCs w:val="24"/>
          <w:lang w:val="de-DE"/>
        </w:rPr>
        <w:t xml:space="preserve">ft angesprochen und Betriebsräume  </w:t>
      </w:r>
      <w:proofErr w:type="gramStart"/>
      <w:r w:rsidR="00186969" w:rsidRPr="00996062">
        <w:rPr>
          <w:rFonts w:ascii="Arial Narrow" w:hAnsi="Arial Narrow" w:cs="Tahoma"/>
          <w:sz w:val="24"/>
          <w:szCs w:val="24"/>
          <w:lang w:val="de-DE"/>
        </w:rPr>
        <w:t>sowie ,</w:t>
      </w:r>
      <w:proofErr w:type="gramEnd"/>
      <w:r w:rsidR="00186969" w:rsidRPr="00996062">
        <w:rPr>
          <w:rFonts w:ascii="Arial Narrow" w:hAnsi="Arial Narrow" w:cs="Tahoma"/>
          <w:sz w:val="24"/>
          <w:szCs w:val="24"/>
          <w:lang w:val="de-DE"/>
        </w:rPr>
        <w:t xml:space="preserve"> wenn die Witterung es zulässt, Weinberge </w:t>
      </w:r>
      <w:r w:rsidRPr="00996062">
        <w:rPr>
          <w:rFonts w:ascii="Arial Narrow" w:hAnsi="Arial Narrow" w:cs="Tahoma"/>
          <w:sz w:val="24"/>
          <w:szCs w:val="24"/>
          <w:lang w:val="de-DE"/>
        </w:rPr>
        <w:t xml:space="preserve">besichtigt. Wesentlicher Teil des Betriebsbesuches ist die </w:t>
      </w:r>
      <w:r w:rsidR="0014292F">
        <w:rPr>
          <w:rFonts w:ascii="Arial Narrow" w:hAnsi="Arial Narrow" w:cs="Tahoma"/>
          <w:sz w:val="24"/>
          <w:szCs w:val="24"/>
          <w:lang w:val="de-DE"/>
        </w:rPr>
        <w:t xml:space="preserve">Verkostung von </w:t>
      </w:r>
      <w:r w:rsidRPr="00996062">
        <w:rPr>
          <w:rFonts w:ascii="Arial Narrow" w:hAnsi="Arial Narrow" w:cs="Tahoma"/>
          <w:sz w:val="24"/>
          <w:szCs w:val="24"/>
          <w:lang w:val="de-DE"/>
        </w:rPr>
        <w:t xml:space="preserve"> Weinen.  </w:t>
      </w:r>
    </w:p>
    <w:p w:rsidR="00302013" w:rsidRDefault="00302013" w:rsidP="003C16C6">
      <w:pPr>
        <w:ind w:right="567"/>
        <w:rPr>
          <w:rFonts w:cs="Tahoma"/>
          <w:b/>
          <w:lang w:val="de-DE"/>
        </w:rPr>
      </w:pPr>
    </w:p>
    <w:p w:rsidR="00BB7616" w:rsidRDefault="00BB7616" w:rsidP="003C16C6">
      <w:pPr>
        <w:ind w:right="567"/>
        <w:rPr>
          <w:rFonts w:cs="Tahoma"/>
          <w:b/>
          <w:lang w:val="de-DE"/>
        </w:rPr>
      </w:pPr>
    </w:p>
    <w:p w:rsidR="00BB7616" w:rsidRDefault="00BB7616" w:rsidP="003C16C6">
      <w:pPr>
        <w:ind w:right="567"/>
        <w:rPr>
          <w:rFonts w:cs="Tahoma"/>
          <w:b/>
          <w:lang w:val="de-DE"/>
        </w:rPr>
      </w:pPr>
    </w:p>
    <w:p w:rsidR="00BB7616" w:rsidRDefault="00BB7616" w:rsidP="003C16C6">
      <w:pPr>
        <w:ind w:right="567"/>
        <w:rPr>
          <w:rFonts w:cs="Tahoma"/>
          <w:b/>
          <w:lang w:val="de-DE"/>
        </w:rPr>
      </w:pPr>
    </w:p>
    <w:p w:rsidR="00BB7616" w:rsidRDefault="00BB7616" w:rsidP="003C16C6">
      <w:pPr>
        <w:ind w:right="567"/>
        <w:rPr>
          <w:rFonts w:cs="Tahoma"/>
          <w:b/>
          <w:lang w:val="de-DE"/>
        </w:rPr>
      </w:pPr>
    </w:p>
    <w:p w:rsidR="00BB7616" w:rsidRDefault="00BB7616" w:rsidP="003C16C6">
      <w:pPr>
        <w:ind w:right="567"/>
        <w:rPr>
          <w:rFonts w:cs="Tahoma"/>
          <w:b/>
          <w:lang w:val="de-DE"/>
        </w:rPr>
      </w:pPr>
    </w:p>
    <w:p w:rsidR="00BB7616" w:rsidRDefault="00BB7616" w:rsidP="003C16C6">
      <w:pPr>
        <w:ind w:right="567"/>
        <w:rPr>
          <w:rFonts w:cs="Tahoma"/>
          <w:b/>
          <w:lang w:val="de-DE"/>
        </w:rPr>
      </w:pPr>
    </w:p>
    <w:p w:rsidR="00BB7616" w:rsidRDefault="00BB7616" w:rsidP="003C16C6">
      <w:pPr>
        <w:ind w:right="567"/>
        <w:rPr>
          <w:rFonts w:cs="Tahoma"/>
          <w:b/>
          <w:lang w:val="de-DE"/>
        </w:rPr>
      </w:pPr>
    </w:p>
    <w:p w:rsidR="00BB7616" w:rsidRDefault="00BB7616" w:rsidP="003C16C6">
      <w:pPr>
        <w:ind w:right="567"/>
        <w:rPr>
          <w:rFonts w:cs="Tahoma"/>
          <w:b/>
          <w:lang w:val="de-DE"/>
        </w:rPr>
      </w:pPr>
    </w:p>
    <w:p w:rsidR="00BB7616" w:rsidRDefault="00BB7616" w:rsidP="003C16C6">
      <w:pPr>
        <w:ind w:right="567"/>
        <w:rPr>
          <w:rFonts w:cs="Tahoma"/>
          <w:b/>
          <w:lang w:val="de-DE"/>
        </w:rPr>
      </w:pPr>
    </w:p>
    <w:p w:rsidR="00BB7616" w:rsidRDefault="00BB7616" w:rsidP="003C16C6">
      <w:pPr>
        <w:ind w:right="567"/>
        <w:rPr>
          <w:rFonts w:cs="Tahoma"/>
          <w:b/>
          <w:lang w:val="de-DE"/>
        </w:rPr>
      </w:pPr>
    </w:p>
    <w:p w:rsidR="00BB7616" w:rsidRDefault="00BB7616" w:rsidP="003C16C6">
      <w:pPr>
        <w:ind w:right="567"/>
        <w:rPr>
          <w:rFonts w:cs="Tahoma"/>
          <w:b/>
          <w:lang w:val="de-DE"/>
        </w:rPr>
      </w:pPr>
    </w:p>
    <w:p w:rsidR="00BB7616" w:rsidRDefault="00BB7616" w:rsidP="003C16C6">
      <w:pPr>
        <w:ind w:right="567"/>
        <w:rPr>
          <w:rFonts w:cs="Tahoma"/>
          <w:b/>
          <w:lang w:val="de-DE"/>
        </w:rPr>
      </w:pPr>
    </w:p>
    <w:p w:rsidR="00BB7616" w:rsidRPr="00263904" w:rsidRDefault="00BB7616" w:rsidP="003C16C6">
      <w:pPr>
        <w:ind w:right="567"/>
        <w:rPr>
          <w:rFonts w:cs="Tahoma"/>
          <w:b/>
          <w:lang w:val="de-DE"/>
        </w:rPr>
      </w:pPr>
    </w:p>
    <w:p w:rsidR="00BB7616" w:rsidRDefault="00BB7616" w:rsidP="003C16C6">
      <w:pPr>
        <w:ind w:right="567"/>
        <w:rPr>
          <w:rFonts w:cs="Tahoma"/>
          <w:sz w:val="24"/>
          <w:szCs w:val="24"/>
          <w:lang w:val="de-DE"/>
        </w:rPr>
      </w:pPr>
    </w:p>
    <w:p w:rsidR="00BB7616" w:rsidRDefault="00BB7616" w:rsidP="003C16C6">
      <w:pPr>
        <w:ind w:right="567"/>
        <w:rPr>
          <w:rFonts w:cs="Tahoma"/>
          <w:sz w:val="24"/>
          <w:szCs w:val="24"/>
          <w:lang w:val="de-DE"/>
        </w:rPr>
      </w:pPr>
    </w:p>
    <w:p w:rsidR="00BB7616" w:rsidRDefault="00BB7616" w:rsidP="003C16C6">
      <w:pPr>
        <w:ind w:right="567"/>
        <w:rPr>
          <w:rFonts w:cs="Tahoma"/>
          <w:sz w:val="24"/>
          <w:szCs w:val="24"/>
          <w:lang w:val="de-DE"/>
        </w:rPr>
      </w:pPr>
    </w:p>
    <w:p w:rsidR="006B0D3C" w:rsidRPr="00996062" w:rsidRDefault="003C16C6" w:rsidP="003C16C6">
      <w:pPr>
        <w:ind w:right="567"/>
        <w:rPr>
          <w:rFonts w:ascii="Arial Narrow" w:hAnsi="Arial Narrow" w:cs="Tahoma"/>
          <w:i/>
          <w:sz w:val="24"/>
          <w:szCs w:val="24"/>
          <w:lang w:val="de-DE"/>
        </w:rPr>
      </w:pPr>
      <w:r w:rsidRPr="00996062">
        <w:rPr>
          <w:rFonts w:ascii="Arial Narrow" w:hAnsi="Arial Narrow" w:cs="Tahoma"/>
          <w:sz w:val="24"/>
          <w:szCs w:val="24"/>
          <w:lang w:val="de-DE"/>
        </w:rPr>
        <w:t>Die Ergebnisse</w:t>
      </w:r>
      <w:r w:rsidR="00D36A74" w:rsidRPr="00996062">
        <w:rPr>
          <w:rFonts w:ascii="Arial Narrow" w:hAnsi="Arial Narrow" w:cs="Tahoma"/>
          <w:sz w:val="24"/>
          <w:szCs w:val="24"/>
          <w:lang w:val="de-DE"/>
        </w:rPr>
        <w:t xml:space="preserve"> </w:t>
      </w:r>
      <w:r w:rsidRPr="00996062">
        <w:rPr>
          <w:rFonts w:ascii="Arial Narrow" w:hAnsi="Arial Narrow" w:cs="Tahoma"/>
          <w:sz w:val="24"/>
          <w:szCs w:val="24"/>
          <w:lang w:val="de-DE"/>
        </w:rPr>
        <w:t xml:space="preserve"> werden in Besuchsberichten</w:t>
      </w:r>
      <w:r w:rsidRPr="00996062">
        <w:rPr>
          <w:rFonts w:ascii="Arial Narrow" w:hAnsi="Arial Narrow" w:cs="Tahoma"/>
          <w:i/>
          <w:sz w:val="24"/>
          <w:szCs w:val="24"/>
          <w:lang w:val="de-DE"/>
        </w:rPr>
        <w:t xml:space="preserve"> </w:t>
      </w:r>
      <w:r w:rsidRPr="00996062">
        <w:rPr>
          <w:rFonts w:ascii="Arial Narrow" w:hAnsi="Arial Narrow" w:cs="Tahoma"/>
          <w:sz w:val="24"/>
          <w:szCs w:val="24"/>
          <w:lang w:val="de-DE"/>
        </w:rPr>
        <w:t>zusammen gefasst:</w:t>
      </w:r>
    </w:p>
    <w:p w:rsidR="00E45F65" w:rsidRPr="00996062" w:rsidRDefault="001E4B05" w:rsidP="00537D63">
      <w:pPr>
        <w:pStyle w:val="Listenabsatz"/>
        <w:numPr>
          <w:ilvl w:val="0"/>
          <w:numId w:val="10"/>
        </w:numPr>
        <w:rPr>
          <w:rFonts w:ascii="Arial Narrow" w:hAnsi="Arial Narrow" w:cs="Tahoma"/>
          <w:sz w:val="24"/>
          <w:szCs w:val="24"/>
        </w:rPr>
      </w:pPr>
      <w:proofErr w:type="spellStart"/>
      <w:r w:rsidRPr="00996062">
        <w:rPr>
          <w:rFonts w:ascii="Arial Narrow" w:hAnsi="Arial Narrow" w:cs="Tahoma"/>
          <w:sz w:val="24"/>
          <w:szCs w:val="24"/>
        </w:rPr>
        <w:t>Weingut</w:t>
      </w:r>
      <w:proofErr w:type="spellEnd"/>
      <w:r w:rsidRPr="00996062">
        <w:rPr>
          <w:rFonts w:ascii="Arial Narrow" w:hAnsi="Arial Narrow" w:cs="Tahoma"/>
          <w:sz w:val="24"/>
          <w:szCs w:val="24"/>
        </w:rPr>
        <w:t xml:space="preserve"> (</w:t>
      </w:r>
      <w:proofErr w:type="spellStart"/>
      <w:r w:rsidR="004C09C3" w:rsidRPr="00996062">
        <w:rPr>
          <w:rFonts w:ascii="Arial Narrow" w:hAnsi="Arial Narrow" w:cs="Tahoma"/>
          <w:sz w:val="24"/>
          <w:szCs w:val="24"/>
        </w:rPr>
        <w:t>allgemein</w:t>
      </w:r>
      <w:proofErr w:type="spellEnd"/>
      <w:r w:rsidRPr="00996062">
        <w:rPr>
          <w:rFonts w:ascii="Arial Narrow" w:hAnsi="Arial Narrow" w:cs="Tahoma"/>
          <w:sz w:val="24"/>
          <w:szCs w:val="24"/>
        </w:rPr>
        <w:t>)</w:t>
      </w:r>
      <w:r w:rsidR="00996062">
        <w:rPr>
          <w:rFonts w:ascii="Arial Narrow" w:hAnsi="Arial Narrow" w:cs="Tahoma"/>
          <w:sz w:val="24"/>
          <w:szCs w:val="24"/>
        </w:rPr>
        <w:t xml:space="preserve"> </w:t>
      </w:r>
      <w:r w:rsidR="004C09C3" w:rsidRPr="00996062">
        <w:rPr>
          <w:rFonts w:ascii="Arial Narrow" w:hAnsi="Arial Narrow" w:cs="Tahoma"/>
          <w:sz w:val="24"/>
          <w:szCs w:val="24"/>
        </w:rPr>
        <w:t xml:space="preserve">/ </w:t>
      </w:r>
      <w:proofErr w:type="spellStart"/>
      <w:r w:rsidR="004C09C3" w:rsidRPr="00996062">
        <w:rPr>
          <w:rFonts w:ascii="Arial Narrow" w:hAnsi="Arial Narrow" w:cs="Tahoma"/>
          <w:sz w:val="24"/>
          <w:szCs w:val="24"/>
        </w:rPr>
        <w:t>Winzerpersönlichkeit</w:t>
      </w:r>
      <w:proofErr w:type="spellEnd"/>
      <w:r w:rsidR="00537D63">
        <w:rPr>
          <w:rFonts w:ascii="Arial Narrow" w:hAnsi="Arial Narrow" w:cs="Tahoma"/>
          <w:sz w:val="24"/>
          <w:szCs w:val="24"/>
        </w:rPr>
        <w:t>,</w:t>
      </w:r>
    </w:p>
    <w:p w:rsidR="00E45F65" w:rsidRPr="00996062" w:rsidRDefault="00E45F65" w:rsidP="00537D63">
      <w:pPr>
        <w:pStyle w:val="Listenabsatz"/>
        <w:numPr>
          <w:ilvl w:val="0"/>
          <w:numId w:val="10"/>
        </w:numPr>
        <w:rPr>
          <w:rFonts w:ascii="Arial Narrow" w:hAnsi="Arial Narrow" w:cs="Tahoma"/>
          <w:sz w:val="24"/>
          <w:szCs w:val="24"/>
        </w:rPr>
      </w:pPr>
      <w:proofErr w:type="spellStart"/>
      <w:r w:rsidRPr="00996062">
        <w:rPr>
          <w:rFonts w:ascii="Arial Narrow" w:hAnsi="Arial Narrow" w:cs="Tahoma"/>
          <w:sz w:val="24"/>
          <w:szCs w:val="24"/>
        </w:rPr>
        <w:t>Weinberge</w:t>
      </w:r>
      <w:proofErr w:type="spellEnd"/>
      <w:r w:rsidRPr="00996062">
        <w:rPr>
          <w:rFonts w:ascii="Arial Narrow" w:hAnsi="Arial Narrow" w:cs="Tahoma"/>
          <w:sz w:val="24"/>
          <w:szCs w:val="24"/>
        </w:rPr>
        <w:t>/ -</w:t>
      </w:r>
      <w:proofErr w:type="spellStart"/>
      <w:r w:rsidRPr="00996062">
        <w:rPr>
          <w:rFonts w:ascii="Arial Narrow" w:hAnsi="Arial Narrow" w:cs="Tahoma"/>
          <w:sz w:val="24"/>
          <w:szCs w:val="24"/>
        </w:rPr>
        <w:t>lese</w:t>
      </w:r>
      <w:proofErr w:type="spellEnd"/>
      <w:r w:rsidR="00537D63">
        <w:rPr>
          <w:rFonts w:ascii="Arial Narrow" w:hAnsi="Arial Narrow" w:cs="Tahoma"/>
          <w:sz w:val="24"/>
          <w:szCs w:val="24"/>
        </w:rPr>
        <w:t>,</w:t>
      </w:r>
    </w:p>
    <w:p w:rsidR="00E45F65" w:rsidRPr="00996062" w:rsidRDefault="00E45F65" w:rsidP="00537D63">
      <w:pPr>
        <w:pStyle w:val="Listenabsatz"/>
        <w:numPr>
          <w:ilvl w:val="0"/>
          <w:numId w:val="10"/>
        </w:numPr>
        <w:rPr>
          <w:rFonts w:ascii="Arial Narrow" w:hAnsi="Arial Narrow" w:cs="Tahoma"/>
          <w:sz w:val="24"/>
          <w:szCs w:val="24"/>
        </w:rPr>
      </w:pPr>
      <w:proofErr w:type="spellStart"/>
      <w:r w:rsidRPr="00996062">
        <w:rPr>
          <w:rFonts w:ascii="Arial Narrow" w:hAnsi="Arial Narrow" w:cs="Tahoma"/>
          <w:sz w:val="24"/>
          <w:szCs w:val="24"/>
        </w:rPr>
        <w:t>Weinausbau</w:t>
      </w:r>
      <w:proofErr w:type="spellEnd"/>
      <w:r w:rsidR="00537D63">
        <w:rPr>
          <w:rFonts w:ascii="Arial Narrow" w:hAnsi="Arial Narrow" w:cs="Tahoma"/>
          <w:sz w:val="24"/>
          <w:szCs w:val="24"/>
        </w:rPr>
        <w:t>,</w:t>
      </w:r>
    </w:p>
    <w:p w:rsidR="00E45F65" w:rsidRPr="00996062" w:rsidRDefault="00E45F65" w:rsidP="00537D63">
      <w:pPr>
        <w:pStyle w:val="Listenabsatz"/>
        <w:numPr>
          <w:ilvl w:val="0"/>
          <w:numId w:val="10"/>
        </w:numPr>
        <w:rPr>
          <w:rFonts w:ascii="Arial Narrow" w:hAnsi="Arial Narrow" w:cs="Tahoma"/>
          <w:sz w:val="24"/>
          <w:szCs w:val="24"/>
        </w:rPr>
      </w:pPr>
      <w:proofErr w:type="spellStart"/>
      <w:r w:rsidRPr="00996062">
        <w:rPr>
          <w:rFonts w:ascii="Arial Narrow" w:hAnsi="Arial Narrow" w:cs="Tahoma"/>
          <w:sz w:val="24"/>
          <w:szCs w:val="24"/>
        </w:rPr>
        <w:t>Weinvertrieb</w:t>
      </w:r>
      <w:proofErr w:type="spellEnd"/>
      <w:r w:rsidR="00537D63">
        <w:rPr>
          <w:rFonts w:ascii="Arial Narrow" w:hAnsi="Arial Narrow" w:cs="Tahoma"/>
          <w:sz w:val="24"/>
          <w:szCs w:val="24"/>
        </w:rPr>
        <w:t>,</w:t>
      </w:r>
    </w:p>
    <w:p w:rsidR="001E4B05" w:rsidRPr="00996062" w:rsidRDefault="001E4B05" w:rsidP="00537D63">
      <w:pPr>
        <w:pStyle w:val="Listenabsatz"/>
        <w:numPr>
          <w:ilvl w:val="0"/>
          <w:numId w:val="10"/>
        </w:numPr>
        <w:rPr>
          <w:rFonts w:ascii="Arial Narrow" w:hAnsi="Arial Narrow" w:cs="Tahoma"/>
          <w:sz w:val="24"/>
          <w:szCs w:val="24"/>
        </w:rPr>
      </w:pPr>
      <w:proofErr w:type="spellStart"/>
      <w:r w:rsidRPr="00996062">
        <w:rPr>
          <w:rFonts w:ascii="Arial Narrow" w:hAnsi="Arial Narrow" w:cs="Tahoma"/>
          <w:sz w:val="24"/>
          <w:szCs w:val="24"/>
        </w:rPr>
        <w:t>Weinprobe</w:t>
      </w:r>
      <w:proofErr w:type="spellEnd"/>
      <w:r w:rsidRPr="00996062">
        <w:rPr>
          <w:rFonts w:ascii="Arial Narrow" w:hAnsi="Arial Narrow" w:cs="Tahoma"/>
          <w:sz w:val="24"/>
          <w:szCs w:val="24"/>
        </w:rPr>
        <w:t xml:space="preserve">    (</w:t>
      </w:r>
      <w:proofErr w:type="spellStart"/>
      <w:r w:rsidRPr="00996062">
        <w:rPr>
          <w:rFonts w:ascii="Arial Narrow" w:hAnsi="Arial Narrow" w:cs="Tahoma"/>
          <w:sz w:val="24"/>
          <w:szCs w:val="24"/>
        </w:rPr>
        <w:t>Verkostungsnotizen</w:t>
      </w:r>
      <w:proofErr w:type="spellEnd"/>
      <w:r w:rsidRPr="00996062">
        <w:rPr>
          <w:rFonts w:ascii="Arial Narrow" w:hAnsi="Arial Narrow" w:cs="Tahoma"/>
          <w:sz w:val="24"/>
          <w:szCs w:val="24"/>
        </w:rPr>
        <w:t>)</w:t>
      </w:r>
      <w:r w:rsidR="00537D63">
        <w:rPr>
          <w:rFonts w:ascii="Arial Narrow" w:hAnsi="Arial Narrow" w:cs="Tahoma"/>
          <w:sz w:val="24"/>
          <w:szCs w:val="24"/>
        </w:rPr>
        <w:t>,</w:t>
      </w:r>
    </w:p>
    <w:p w:rsidR="00D36A74" w:rsidRPr="00996062" w:rsidRDefault="00E45F65" w:rsidP="00537D63">
      <w:pPr>
        <w:pStyle w:val="Listenabsatz"/>
        <w:numPr>
          <w:ilvl w:val="0"/>
          <w:numId w:val="10"/>
        </w:numPr>
        <w:rPr>
          <w:rFonts w:ascii="Arial Narrow" w:hAnsi="Arial Narrow" w:cs="Tahoma"/>
          <w:sz w:val="24"/>
          <w:szCs w:val="24"/>
        </w:rPr>
      </w:pPr>
      <w:proofErr w:type="spellStart"/>
      <w:r w:rsidRPr="00996062">
        <w:rPr>
          <w:rFonts w:ascii="Arial Narrow" w:hAnsi="Arial Narrow" w:cs="Tahoma"/>
          <w:sz w:val="24"/>
          <w:szCs w:val="24"/>
        </w:rPr>
        <w:t>Fazit</w:t>
      </w:r>
      <w:proofErr w:type="spellEnd"/>
      <w:r w:rsidR="00537D63">
        <w:rPr>
          <w:rFonts w:ascii="Arial Narrow" w:hAnsi="Arial Narrow" w:cs="Tahoma"/>
          <w:sz w:val="24"/>
          <w:szCs w:val="24"/>
        </w:rPr>
        <w:t>.</w:t>
      </w:r>
    </w:p>
    <w:p w:rsidR="00B65FDB" w:rsidRDefault="00B65FDB" w:rsidP="00B65FDB">
      <w:pPr>
        <w:rPr>
          <w:rFonts w:cs="Tahoma"/>
          <w:sz w:val="24"/>
          <w:szCs w:val="24"/>
        </w:rPr>
      </w:pPr>
    </w:p>
    <w:p w:rsidR="00B65FDB" w:rsidRDefault="00B65FDB" w:rsidP="00B65FDB">
      <w:pPr>
        <w:rPr>
          <w:rFonts w:cs="Tahoma"/>
          <w:sz w:val="24"/>
          <w:szCs w:val="24"/>
        </w:rPr>
      </w:pPr>
    </w:p>
    <w:p w:rsidR="00B65FDB" w:rsidRPr="00B65FDB" w:rsidRDefault="00B65FDB" w:rsidP="00B65FDB">
      <w:pPr>
        <w:rPr>
          <w:rFonts w:cs="Tahoma"/>
          <w:sz w:val="24"/>
          <w:szCs w:val="24"/>
        </w:rPr>
      </w:pPr>
    </w:p>
    <w:p w:rsidR="00B65FDB" w:rsidRPr="00BB7616" w:rsidRDefault="00B65FDB" w:rsidP="00CC336D">
      <w:pPr>
        <w:rPr>
          <w:rFonts w:cs="Tahoma"/>
          <w:lang w:val="de-DE"/>
        </w:rPr>
      </w:pPr>
      <w:r>
        <w:rPr>
          <w:rFonts w:cs="Tahoma"/>
          <w:lang w:val="de-DE"/>
        </w:rPr>
        <w:t xml:space="preserve">                   </w:t>
      </w:r>
    </w:p>
    <w:p w:rsidR="00CA310E" w:rsidRPr="00996062" w:rsidRDefault="003C16C6" w:rsidP="00CC336D">
      <w:pPr>
        <w:rPr>
          <w:rFonts w:ascii="Arial Narrow" w:hAnsi="Arial Narrow" w:cs="Tahoma"/>
          <w:b/>
          <w:bCs/>
          <w:smallCaps/>
          <w:spacing w:val="5"/>
          <w:sz w:val="24"/>
          <w:szCs w:val="24"/>
          <w:lang w:val="de-DE"/>
        </w:rPr>
      </w:pPr>
      <w:proofErr w:type="spellStart"/>
      <w:r w:rsidRPr="00757762">
        <w:rPr>
          <w:rFonts w:ascii="Arial Narrow" w:hAnsi="Arial Narrow" w:cs="Tahoma"/>
          <w:b/>
          <w:sz w:val="24"/>
          <w:szCs w:val="24"/>
          <w:lang w:val="de-DE"/>
        </w:rPr>
        <w:t>So</w:t>
      </w:r>
      <w:r w:rsidR="00CC336D" w:rsidRPr="00757762">
        <w:rPr>
          <w:rFonts w:ascii="Arial Narrow" w:hAnsi="Arial Narrow" w:cs="Tahoma"/>
          <w:b/>
          <w:sz w:val="24"/>
          <w:szCs w:val="24"/>
          <w:lang w:val="de-DE"/>
        </w:rPr>
        <w:t xml:space="preserve"> </w:t>
      </w:r>
      <w:r w:rsidRPr="00757762">
        <w:rPr>
          <w:rFonts w:ascii="Arial Narrow" w:hAnsi="Arial Narrow" w:cs="Tahoma"/>
          <w:b/>
          <w:sz w:val="24"/>
          <w:szCs w:val="24"/>
          <w:lang w:val="de-DE"/>
        </w:rPr>
        <w:t xml:space="preserve"> weit</w:t>
      </w:r>
      <w:proofErr w:type="spellEnd"/>
      <w:r w:rsidRPr="00757762">
        <w:rPr>
          <w:rFonts w:ascii="Arial Narrow" w:hAnsi="Arial Narrow" w:cs="Tahoma"/>
          <w:b/>
          <w:sz w:val="24"/>
          <w:szCs w:val="24"/>
          <w:lang w:val="de-DE"/>
        </w:rPr>
        <w:t xml:space="preserve"> unsere (Ideal-)</w:t>
      </w:r>
      <w:r w:rsidR="009A7350" w:rsidRPr="00757762">
        <w:rPr>
          <w:rFonts w:ascii="Arial Narrow" w:hAnsi="Arial Narrow" w:cs="Tahoma"/>
          <w:b/>
          <w:sz w:val="24"/>
          <w:szCs w:val="24"/>
          <w:lang w:val="de-DE"/>
        </w:rPr>
        <w:t>V</w:t>
      </w:r>
      <w:r w:rsidR="00D36A74" w:rsidRPr="00757762">
        <w:rPr>
          <w:rFonts w:ascii="Arial Narrow" w:hAnsi="Arial Narrow" w:cs="Tahoma"/>
          <w:b/>
          <w:sz w:val="24"/>
          <w:szCs w:val="24"/>
          <w:lang w:val="de-DE"/>
        </w:rPr>
        <w:t>orstellungen:</w:t>
      </w:r>
    </w:p>
    <w:p w:rsidR="00CA310E" w:rsidRPr="00996062" w:rsidRDefault="005C248B" w:rsidP="009A7350">
      <w:pPr>
        <w:pStyle w:val="Listenabsatz"/>
        <w:rPr>
          <w:rFonts w:ascii="Arial Narrow" w:hAnsi="Arial Narrow" w:cs="Tahoma"/>
          <w:sz w:val="24"/>
          <w:szCs w:val="24"/>
          <w:lang w:val="de-DE"/>
        </w:rPr>
      </w:pPr>
      <w:r w:rsidRPr="00996062">
        <w:rPr>
          <w:rFonts w:ascii="Arial Narrow" w:hAnsi="Arial Narrow" w:cs="Tahoma"/>
          <w:sz w:val="24"/>
          <w:szCs w:val="24"/>
          <w:lang w:val="de-DE"/>
        </w:rPr>
        <w:t>Zwischenzeitlich haben wir  ca. 20 W</w:t>
      </w:r>
      <w:r w:rsidR="00162A53" w:rsidRPr="00996062">
        <w:rPr>
          <w:rFonts w:ascii="Arial Narrow" w:hAnsi="Arial Narrow" w:cs="Tahoma"/>
          <w:sz w:val="24"/>
          <w:szCs w:val="24"/>
          <w:lang w:val="de-DE"/>
        </w:rPr>
        <w:t xml:space="preserve">eingüter </w:t>
      </w:r>
      <w:r w:rsidRPr="00996062">
        <w:rPr>
          <w:rFonts w:ascii="Arial Narrow" w:hAnsi="Arial Narrow" w:cs="Tahoma"/>
          <w:sz w:val="24"/>
          <w:szCs w:val="24"/>
          <w:lang w:val="de-DE"/>
        </w:rPr>
        <w:t xml:space="preserve"> besucht</w:t>
      </w:r>
      <w:r w:rsidR="00162A53" w:rsidRPr="00996062">
        <w:rPr>
          <w:rFonts w:ascii="Arial Narrow" w:hAnsi="Arial Narrow" w:cs="Tahoma"/>
          <w:sz w:val="24"/>
          <w:szCs w:val="24"/>
          <w:lang w:val="de-DE"/>
        </w:rPr>
        <w:t xml:space="preserve"> und dabei</w:t>
      </w:r>
      <w:r w:rsidR="006F4CC9" w:rsidRPr="00996062">
        <w:rPr>
          <w:rFonts w:ascii="Arial Narrow" w:hAnsi="Arial Narrow" w:cs="Tahoma"/>
          <w:sz w:val="24"/>
          <w:szCs w:val="24"/>
          <w:lang w:val="de-DE"/>
        </w:rPr>
        <w:t xml:space="preserve"> fast immer </w:t>
      </w:r>
      <w:r w:rsidR="00162A53" w:rsidRPr="00996062">
        <w:rPr>
          <w:rFonts w:ascii="Arial Narrow" w:hAnsi="Arial Narrow" w:cs="Tahoma"/>
          <w:sz w:val="24"/>
          <w:szCs w:val="24"/>
          <w:lang w:val="de-DE"/>
        </w:rPr>
        <w:t xml:space="preserve">  Winzerpersönlichkeiten angetroffen,</w:t>
      </w:r>
      <w:r w:rsidR="0073170E" w:rsidRPr="00996062">
        <w:rPr>
          <w:rFonts w:ascii="Arial Narrow" w:hAnsi="Arial Narrow" w:cs="Tahoma"/>
          <w:sz w:val="24"/>
          <w:szCs w:val="24"/>
          <w:lang w:val="de-DE"/>
        </w:rPr>
        <w:t xml:space="preserve"> denen  eine  Weinherstellung </w:t>
      </w:r>
      <w:r w:rsidR="00BC325F" w:rsidRPr="00996062">
        <w:rPr>
          <w:rFonts w:ascii="Arial Narrow" w:hAnsi="Arial Narrow" w:cs="Tahoma"/>
          <w:sz w:val="24"/>
          <w:szCs w:val="24"/>
          <w:lang w:val="de-DE"/>
        </w:rPr>
        <w:t xml:space="preserve"> i</w:t>
      </w:r>
      <w:r w:rsidR="009A7350" w:rsidRPr="00996062">
        <w:rPr>
          <w:rFonts w:ascii="Arial Narrow" w:hAnsi="Arial Narrow" w:cs="Tahoma"/>
          <w:sz w:val="24"/>
          <w:szCs w:val="24"/>
          <w:lang w:val="de-DE"/>
        </w:rPr>
        <w:t>m Sinne von  „GUT, SAUBER, FAIR</w:t>
      </w:r>
      <w:r w:rsidR="00841F3D" w:rsidRPr="00996062">
        <w:rPr>
          <w:rFonts w:ascii="Arial Narrow" w:hAnsi="Arial Narrow" w:cs="Tahoma"/>
          <w:sz w:val="24"/>
          <w:szCs w:val="24"/>
          <w:lang w:val="de-DE"/>
        </w:rPr>
        <w:t>“</w:t>
      </w:r>
      <w:r w:rsidR="0073170E" w:rsidRPr="00996062">
        <w:rPr>
          <w:rFonts w:ascii="Arial Narrow" w:hAnsi="Arial Narrow" w:cs="Tahoma"/>
          <w:sz w:val="24"/>
          <w:szCs w:val="24"/>
          <w:lang w:val="de-DE"/>
        </w:rPr>
        <w:t xml:space="preserve"> ein Anliegen ist.</w:t>
      </w:r>
    </w:p>
    <w:p w:rsidR="00E91FEA" w:rsidRPr="00996062" w:rsidRDefault="00E91FEA" w:rsidP="009A7350">
      <w:pPr>
        <w:pStyle w:val="Listenabsatz"/>
        <w:rPr>
          <w:rFonts w:ascii="Arial Narrow" w:hAnsi="Arial Narrow" w:cs="Tahoma"/>
          <w:sz w:val="24"/>
          <w:szCs w:val="24"/>
          <w:lang w:val="de-DE"/>
        </w:rPr>
      </w:pPr>
    </w:p>
    <w:p w:rsidR="00E91FEA" w:rsidRDefault="00305619" w:rsidP="009A7350">
      <w:pPr>
        <w:pStyle w:val="Listenabsatz"/>
        <w:rPr>
          <w:rFonts w:ascii="Arial Narrow" w:hAnsi="Arial Narrow" w:cs="Tahoma"/>
          <w:sz w:val="24"/>
          <w:szCs w:val="24"/>
          <w:lang w:val="de-DE"/>
        </w:rPr>
      </w:pPr>
      <w:r w:rsidRPr="00996062">
        <w:rPr>
          <w:rFonts w:ascii="Arial Narrow" w:hAnsi="Arial Narrow" w:cs="Tahoma"/>
          <w:sz w:val="24"/>
          <w:szCs w:val="24"/>
          <w:lang w:val="de-DE"/>
        </w:rPr>
        <w:t>Wie sieht aber die Praxis</w:t>
      </w:r>
      <w:r w:rsidR="00E91FEA" w:rsidRPr="00996062">
        <w:rPr>
          <w:rFonts w:ascii="Arial Narrow" w:hAnsi="Arial Narrow" w:cs="Tahoma"/>
          <w:sz w:val="24"/>
          <w:szCs w:val="24"/>
          <w:lang w:val="de-DE"/>
        </w:rPr>
        <w:t xml:space="preserve"> </w:t>
      </w:r>
      <w:proofErr w:type="gramStart"/>
      <w:r w:rsidR="00E91FEA" w:rsidRPr="00996062">
        <w:rPr>
          <w:rFonts w:ascii="Arial Narrow" w:hAnsi="Arial Narrow" w:cs="Tahoma"/>
          <w:sz w:val="24"/>
          <w:szCs w:val="24"/>
          <w:lang w:val="de-DE"/>
        </w:rPr>
        <w:t>aus ?</w:t>
      </w:r>
      <w:proofErr w:type="gramEnd"/>
      <w:r w:rsidR="00E91FEA" w:rsidRPr="00996062">
        <w:rPr>
          <w:rFonts w:ascii="Arial Narrow" w:hAnsi="Arial Narrow" w:cs="Tahoma"/>
          <w:sz w:val="24"/>
          <w:szCs w:val="24"/>
          <w:lang w:val="de-DE"/>
        </w:rPr>
        <w:t xml:space="preserve">  Die Bandbreite </w:t>
      </w:r>
      <w:r w:rsidR="005B568B" w:rsidRPr="00996062">
        <w:rPr>
          <w:rFonts w:ascii="Arial Narrow" w:hAnsi="Arial Narrow" w:cs="Tahoma"/>
          <w:sz w:val="24"/>
          <w:szCs w:val="24"/>
          <w:lang w:val="de-DE"/>
        </w:rPr>
        <w:t xml:space="preserve"> der Winzerbetriebe </w:t>
      </w:r>
      <w:r w:rsidR="00E91FEA" w:rsidRPr="00996062">
        <w:rPr>
          <w:rFonts w:ascii="Arial Narrow" w:hAnsi="Arial Narrow" w:cs="Tahoma"/>
          <w:sz w:val="24"/>
          <w:szCs w:val="24"/>
          <w:lang w:val="de-DE"/>
        </w:rPr>
        <w:t>reicht von</w:t>
      </w:r>
      <w:r w:rsidR="00796053" w:rsidRPr="00996062">
        <w:rPr>
          <w:rFonts w:ascii="Arial Narrow" w:hAnsi="Arial Narrow" w:cs="Tahoma"/>
          <w:sz w:val="24"/>
          <w:szCs w:val="24"/>
          <w:lang w:val="de-DE"/>
        </w:rPr>
        <w:t xml:space="preserve"> </w:t>
      </w:r>
      <w:r w:rsidR="0014292F">
        <w:rPr>
          <w:rFonts w:ascii="Arial Narrow" w:hAnsi="Arial Narrow" w:cs="Tahoma"/>
          <w:sz w:val="24"/>
          <w:szCs w:val="24"/>
          <w:lang w:val="de-DE"/>
        </w:rPr>
        <w:t xml:space="preserve">Betrieben, die weitgehend konventionell arbeiten, über Betriebe mit </w:t>
      </w:r>
      <w:r w:rsidR="005B568B" w:rsidRPr="00996062">
        <w:rPr>
          <w:rFonts w:ascii="Arial Narrow" w:hAnsi="Arial Narrow" w:cs="Tahoma"/>
          <w:sz w:val="24"/>
          <w:szCs w:val="24"/>
          <w:lang w:val="de-DE"/>
        </w:rPr>
        <w:t xml:space="preserve"> </w:t>
      </w:r>
      <w:r w:rsidR="00E91FEA" w:rsidRPr="00996062">
        <w:rPr>
          <w:rFonts w:ascii="Arial Narrow" w:hAnsi="Arial Narrow" w:cs="Tahoma"/>
          <w:sz w:val="24"/>
          <w:szCs w:val="24"/>
          <w:lang w:val="de-DE"/>
        </w:rPr>
        <w:t>ökologischen Ansätzen bei der Weinherstellun</w:t>
      </w:r>
      <w:r w:rsidR="005B568B" w:rsidRPr="00996062">
        <w:rPr>
          <w:rFonts w:ascii="Arial Narrow" w:hAnsi="Arial Narrow" w:cs="Tahoma"/>
          <w:sz w:val="24"/>
          <w:szCs w:val="24"/>
          <w:lang w:val="de-DE"/>
        </w:rPr>
        <w:t>g bis zu</w:t>
      </w:r>
      <w:r w:rsidR="0014292F">
        <w:rPr>
          <w:rFonts w:ascii="Arial Narrow" w:hAnsi="Arial Narrow" w:cs="Tahoma"/>
          <w:sz w:val="24"/>
          <w:szCs w:val="24"/>
          <w:lang w:val="de-DE"/>
        </w:rPr>
        <w:t xml:space="preserve"> Weingütern mit  einer </w:t>
      </w:r>
      <w:r w:rsidR="005B568B" w:rsidRPr="00996062">
        <w:rPr>
          <w:rFonts w:ascii="Arial Narrow" w:hAnsi="Arial Narrow" w:cs="Tahoma"/>
          <w:sz w:val="24"/>
          <w:szCs w:val="24"/>
          <w:lang w:val="de-DE"/>
        </w:rPr>
        <w:t xml:space="preserve">weitestgehenden </w:t>
      </w:r>
      <w:r w:rsidR="00E91FEA" w:rsidRPr="00996062">
        <w:rPr>
          <w:rFonts w:ascii="Arial Narrow" w:hAnsi="Arial Narrow" w:cs="Tahoma"/>
          <w:sz w:val="24"/>
          <w:szCs w:val="24"/>
          <w:lang w:val="de-DE"/>
        </w:rPr>
        <w:t>Bewirtschaftung im Sinne von Slow</w:t>
      </w:r>
      <w:r w:rsidR="00757762">
        <w:rPr>
          <w:rFonts w:ascii="Arial Narrow" w:hAnsi="Arial Narrow" w:cs="Tahoma"/>
          <w:sz w:val="24"/>
          <w:szCs w:val="24"/>
          <w:lang w:val="de-DE"/>
        </w:rPr>
        <w:t xml:space="preserve"> </w:t>
      </w:r>
      <w:proofErr w:type="spellStart"/>
      <w:r w:rsidR="00E91FEA" w:rsidRPr="00996062">
        <w:rPr>
          <w:rFonts w:ascii="Arial Narrow" w:hAnsi="Arial Narrow" w:cs="Tahoma"/>
          <w:sz w:val="24"/>
          <w:szCs w:val="24"/>
          <w:lang w:val="de-DE"/>
        </w:rPr>
        <w:t>Wine</w:t>
      </w:r>
      <w:proofErr w:type="spellEnd"/>
      <w:r w:rsidR="00E91FEA" w:rsidRPr="00996062">
        <w:rPr>
          <w:rFonts w:ascii="Arial Narrow" w:hAnsi="Arial Narrow" w:cs="Tahoma"/>
          <w:sz w:val="24"/>
          <w:szCs w:val="24"/>
          <w:lang w:val="de-DE"/>
        </w:rPr>
        <w:t>.</w:t>
      </w:r>
    </w:p>
    <w:p w:rsidR="008737A5" w:rsidRDefault="008737A5" w:rsidP="009A7350">
      <w:pPr>
        <w:pStyle w:val="Listenabsatz"/>
        <w:rPr>
          <w:rFonts w:ascii="Arial Narrow" w:hAnsi="Arial Narrow" w:cs="Tahoma"/>
          <w:sz w:val="24"/>
          <w:szCs w:val="24"/>
          <w:lang w:val="de-DE"/>
        </w:rPr>
      </w:pPr>
      <w:r>
        <w:rPr>
          <w:rFonts w:ascii="Arial Narrow" w:hAnsi="Arial Narrow" w:cs="Tahoma"/>
          <w:sz w:val="24"/>
          <w:szCs w:val="24"/>
          <w:lang w:val="de-DE"/>
        </w:rPr>
        <w:t>In der folgenden Tabelle haben wir beispielhaft die Erge</w:t>
      </w:r>
      <w:r w:rsidR="00E437C0">
        <w:rPr>
          <w:rFonts w:ascii="Arial Narrow" w:hAnsi="Arial Narrow" w:cs="Tahoma"/>
          <w:sz w:val="24"/>
          <w:szCs w:val="24"/>
          <w:lang w:val="de-DE"/>
        </w:rPr>
        <w:t>b</w:t>
      </w:r>
      <w:r>
        <w:rPr>
          <w:rFonts w:ascii="Arial Narrow" w:hAnsi="Arial Narrow" w:cs="Tahoma"/>
          <w:sz w:val="24"/>
          <w:szCs w:val="24"/>
          <w:lang w:val="de-DE"/>
        </w:rPr>
        <w:t>nisse eines konkreten Weingutsbesuches mit Verkostung zusammen gestellt. Das Weingut erfüllt  im Weinberg und Keller nahezu alle Kriterien</w:t>
      </w:r>
      <w:r w:rsidR="00E437C0">
        <w:rPr>
          <w:rFonts w:ascii="Arial Narrow" w:hAnsi="Arial Narrow" w:cs="Tahoma"/>
          <w:sz w:val="24"/>
          <w:szCs w:val="24"/>
          <w:lang w:val="de-DE"/>
        </w:rPr>
        <w:t>.</w:t>
      </w:r>
    </w:p>
    <w:p w:rsidR="00E437C0" w:rsidRPr="00996062" w:rsidRDefault="00E437C0" w:rsidP="009A7350">
      <w:pPr>
        <w:pStyle w:val="Listenabsatz"/>
        <w:rPr>
          <w:rFonts w:ascii="Arial Narrow" w:hAnsi="Arial Narrow" w:cs="Tahoma"/>
          <w:sz w:val="24"/>
          <w:szCs w:val="24"/>
          <w:lang w:val="de-DE"/>
        </w:rPr>
      </w:pPr>
      <w:r>
        <w:rPr>
          <w:rFonts w:ascii="Arial Narrow" w:hAnsi="Arial Narrow" w:cs="Tahoma"/>
          <w:sz w:val="24"/>
          <w:szCs w:val="24"/>
          <w:lang w:val="de-DE"/>
        </w:rPr>
        <w:t xml:space="preserve">Besonders beeindruckt hat uns, dass der Winzer seinen Wein bei der Herstellung, Entwicklung und Reifung viel Zeit lässt. Aber dieser </w:t>
      </w:r>
      <w:r w:rsidR="00EA2838">
        <w:rPr>
          <w:rFonts w:ascii="Arial Narrow" w:hAnsi="Arial Narrow" w:cs="Tahoma"/>
          <w:sz w:val="24"/>
          <w:szCs w:val="24"/>
          <w:lang w:val="de-DE"/>
        </w:rPr>
        <w:t xml:space="preserve"> Betreib </w:t>
      </w:r>
      <w:r>
        <w:rPr>
          <w:rFonts w:ascii="Arial Narrow" w:hAnsi="Arial Narrow" w:cs="Tahoma"/>
          <w:sz w:val="24"/>
          <w:szCs w:val="24"/>
          <w:lang w:val="de-DE"/>
        </w:rPr>
        <w:t>führt mit der Begründung, dass nur so eine schnelle Lese zum optimalen Reifezeitpunkt möglich sei, die Ernte komplett als Maschinenlese durch. Obwohl dies kein positives Merkmal für ein Slow</w:t>
      </w:r>
      <w:r w:rsidR="00757762">
        <w:rPr>
          <w:rFonts w:ascii="Arial Narrow" w:hAnsi="Arial Narrow" w:cs="Tahoma"/>
          <w:sz w:val="24"/>
          <w:szCs w:val="24"/>
          <w:lang w:val="de-DE"/>
        </w:rPr>
        <w:t xml:space="preserve"> </w:t>
      </w:r>
      <w:proofErr w:type="spellStart"/>
      <w:r>
        <w:rPr>
          <w:rFonts w:ascii="Arial Narrow" w:hAnsi="Arial Narrow" w:cs="Tahoma"/>
          <w:sz w:val="24"/>
          <w:szCs w:val="24"/>
          <w:lang w:val="de-DE"/>
        </w:rPr>
        <w:t>Wine</w:t>
      </w:r>
      <w:proofErr w:type="spellEnd"/>
      <w:r>
        <w:rPr>
          <w:rFonts w:ascii="Arial Narrow" w:hAnsi="Arial Narrow" w:cs="Tahoma"/>
          <w:sz w:val="24"/>
          <w:szCs w:val="24"/>
          <w:lang w:val="de-DE"/>
        </w:rPr>
        <w:t xml:space="preserve">-Weingut ist, halten wir es nicht für angemessen, diesem Betrieb </w:t>
      </w:r>
      <w:r w:rsidR="00EA2838">
        <w:rPr>
          <w:rFonts w:ascii="Arial Narrow" w:hAnsi="Arial Narrow" w:cs="Tahoma"/>
          <w:sz w:val="24"/>
          <w:szCs w:val="24"/>
          <w:lang w:val="de-DE"/>
        </w:rPr>
        <w:t xml:space="preserve"> deshalb </w:t>
      </w:r>
      <w:r w:rsidR="00DA4812">
        <w:rPr>
          <w:rFonts w:ascii="Arial Narrow" w:hAnsi="Arial Narrow" w:cs="Tahoma"/>
          <w:sz w:val="24"/>
          <w:szCs w:val="24"/>
          <w:lang w:val="de-DE"/>
        </w:rPr>
        <w:t xml:space="preserve"> von </w:t>
      </w:r>
      <w:r w:rsidRPr="00996062">
        <w:rPr>
          <w:rFonts w:ascii="Arial Narrow" w:hAnsi="Arial Narrow" w:cs="Tahoma"/>
          <w:sz w:val="24"/>
          <w:szCs w:val="24"/>
          <w:lang w:val="de-DE"/>
        </w:rPr>
        <w:t>vorne</w:t>
      </w:r>
      <w:r w:rsidRPr="00E437C0">
        <w:rPr>
          <w:rFonts w:ascii="Arial Narrow" w:hAnsi="Arial Narrow" w:cs="Tahoma"/>
          <w:sz w:val="24"/>
          <w:szCs w:val="24"/>
          <w:lang w:val="de-DE"/>
        </w:rPr>
        <w:t xml:space="preserve"> </w:t>
      </w:r>
      <w:r w:rsidRPr="00996062">
        <w:rPr>
          <w:rFonts w:ascii="Arial Narrow" w:hAnsi="Arial Narrow" w:cs="Tahoma"/>
          <w:sz w:val="24"/>
          <w:szCs w:val="24"/>
          <w:lang w:val="de-DE"/>
        </w:rPr>
        <w:t>herein</w:t>
      </w:r>
      <w:r w:rsidRPr="00E437C0">
        <w:rPr>
          <w:rFonts w:ascii="Arial Narrow" w:hAnsi="Arial Narrow" w:cs="Tahoma"/>
          <w:sz w:val="24"/>
          <w:szCs w:val="24"/>
          <w:lang w:val="de-DE"/>
        </w:rPr>
        <w:t xml:space="preserve"> </w:t>
      </w:r>
      <w:r>
        <w:rPr>
          <w:rFonts w:ascii="Arial Narrow" w:hAnsi="Arial Narrow" w:cs="Tahoma"/>
          <w:sz w:val="24"/>
          <w:szCs w:val="24"/>
          <w:lang w:val="de-DE"/>
        </w:rPr>
        <w:t xml:space="preserve"> die </w:t>
      </w:r>
      <w:r w:rsidRPr="00996062">
        <w:rPr>
          <w:rFonts w:ascii="Arial Narrow" w:hAnsi="Arial Narrow" w:cs="Tahoma"/>
          <w:sz w:val="24"/>
          <w:szCs w:val="24"/>
          <w:lang w:val="de-DE"/>
        </w:rPr>
        <w:t>Slow</w:t>
      </w:r>
      <w:r w:rsidR="00757762">
        <w:rPr>
          <w:rFonts w:ascii="Arial Narrow" w:hAnsi="Arial Narrow" w:cs="Tahoma"/>
          <w:sz w:val="24"/>
          <w:szCs w:val="24"/>
          <w:lang w:val="de-DE"/>
        </w:rPr>
        <w:t xml:space="preserve"> </w:t>
      </w:r>
      <w:r w:rsidRPr="00996062">
        <w:rPr>
          <w:rFonts w:ascii="Arial Narrow" w:hAnsi="Arial Narrow" w:cs="Tahoma"/>
          <w:sz w:val="24"/>
          <w:szCs w:val="24"/>
          <w:lang w:val="de-DE"/>
        </w:rPr>
        <w:t>Wein-Eigenschaften</w:t>
      </w:r>
      <w:r w:rsidRPr="00E437C0">
        <w:rPr>
          <w:rFonts w:ascii="Arial Narrow" w:hAnsi="Arial Narrow" w:cs="Tahoma"/>
          <w:sz w:val="24"/>
          <w:szCs w:val="24"/>
          <w:lang w:val="de-DE"/>
        </w:rPr>
        <w:t xml:space="preserve"> </w:t>
      </w:r>
      <w:r w:rsidR="00DA4812">
        <w:rPr>
          <w:rFonts w:ascii="Arial Narrow" w:hAnsi="Arial Narrow" w:cs="Tahoma"/>
          <w:sz w:val="24"/>
          <w:szCs w:val="24"/>
          <w:lang w:val="de-DE"/>
        </w:rPr>
        <w:t>abzusprechen.</w:t>
      </w:r>
    </w:p>
    <w:p w:rsidR="002B12E5" w:rsidRDefault="002B12E5" w:rsidP="009A7350">
      <w:pPr>
        <w:rPr>
          <w:rFonts w:cs="Tahoma"/>
          <w:b/>
          <w:sz w:val="24"/>
          <w:szCs w:val="24"/>
          <w:lang w:val="de-DE"/>
        </w:rPr>
      </w:pPr>
    </w:p>
    <w:p w:rsidR="00B65FDB" w:rsidRDefault="00B65FDB" w:rsidP="009A7350">
      <w:pPr>
        <w:rPr>
          <w:rFonts w:cs="Tahoma"/>
          <w:b/>
          <w:sz w:val="24"/>
          <w:szCs w:val="24"/>
          <w:lang w:val="de-DE"/>
        </w:rPr>
      </w:pPr>
    </w:p>
    <w:p w:rsidR="00B65FDB" w:rsidRDefault="00B65FDB" w:rsidP="009A7350">
      <w:pPr>
        <w:rPr>
          <w:rFonts w:cs="Tahoma"/>
          <w:b/>
          <w:sz w:val="24"/>
          <w:szCs w:val="24"/>
          <w:lang w:val="de-DE"/>
        </w:rPr>
      </w:pPr>
    </w:p>
    <w:p w:rsidR="00B65FDB" w:rsidRDefault="00B65FDB" w:rsidP="009A7350">
      <w:pPr>
        <w:rPr>
          <w:rFonts w:cs="Tahoma"/>
          <w:b/>
          <w:sz w:val="24"/>
          <w:szCs w:val="24"/>
          <w:lang w:val="de-DE"/>
        </w:rPr>
      </w:pPr>
    </w:p>
    <w:p w:rsidR="00B65FDB" w:rsidRDefault="00B65FDB" w:rsidP="009A7350">
      <w:pPr>
        <w:rPr>
          <w:rFonts w:cs="Tahoma"/>
          <w:b/>
          <w:sz w:val="24"/>
          <w:szCs w:val="24"/>
          <w:lang w:val="de-DE"/>
        </w:rPr>
      </w:pPr>
    </w:p>
    <w:p w:rsidR="00B65FDB" w:rsidRDefault="00B65FDB" w:rsidP="009A7350">
      <w:pPr>
        <w:rPr>
          <w:rFonts w:cs="Tahoma"/>
          <w:b/>
          <w:sz w:val="24"/>
          <w:szCs w:val="24"/>
          <w:lang w:val="de-DE"/>
        </w:rPr>
      </w:pPr>
    </w:p>
    <w:p w:rsidR="00D97078" w:rsidRPr="00996062" w:rsidRDefault="00B65FDB" w:rsidP="009A7350">
      <w:pPr>
        <w:rPr>
          <w:rFonts w:ascii="Arial Narrow" w:hAnsi="Arial Narrow" w:cs="Tahoma"/>
          <w:b/>
          <w:i/>
          <w:sz w:val="24"/>
          <w:szCs w:val="24"/>
          <w:lang w:val="de-DE"/>
        </w:rPr>
      </w:pPr>
      <w:r w:rsidRPr="00996062">
        <w:rPr>
          <w:rFonts w:ascii="Arial Narrow" w:hAnsi="Arial Narrow" w:cs="Tahoma"/>
          <w:b/>
          <w:sz w:val="24"/>
          <w:szCs w:val="24"/>
          <w:lang w:val="de-DE"/>
        </w:rPr>
        <w:t xml:space="preserve">Unsere </w:t>
      </w:r>
      <w:r w:rsidR="00BA726D" w:rsidRPr="00996062">
        <w:rPr>
          <w:rFonts w:ascii="Arial Narrow" w:hAnsi="Arial Narrow" w:cs="Tahoma"/>
          <w:b/>
          <w:sz w:val="24"/>
          <w:szCs w:val="24"/>
          <w:lang w:val="de-DE"/>
        </w:rPr>
        <w:t xml:space="preserve"> </w:t>
      </w:r>
      <w:r w:rsidRPr="00996062">
        <w:rPr>
          <w:rFonts w:ascii="Arial Narrow" w:hAnsi="Arial Narrow" w:cs="Tahoma"/>
          <w:b/>
          <w:sz w:val="24"/>
          <w:szCs w:val="24"/>
          <w:lang w:val="de-DE"/>
        </w:rPr>
        <w:t xml:space="preserve"> </w:t>
      </w:r>
      <w:r w:rsidRPr="00757762">
        <w:rPr>
          <w:rFonts w:ascii="Arial Narrow" w:hAnsi="Arial Narrow" w:cs="Tahoma"/>
          <w:b/>
          <w:sz w:val="24"/>
          <w:szCs w:val="24"/>
          <w:lang w:val="de-DE"/>
        </w:rPr>
        <w:t xml:space="preserve">Ergebnisse  eines </w:t>
      </w:r>
      <w:r w:rsidR="001B4E88" w:rsidRPr="00757762">
        <w:rPr>
          <w:rFonts w:ascii="Arial Narrow" w:hAnsi="Arial Narrow" w:cs="Tahoma"/>
          <w:b/>
          <w:sz w:val="24"/>
          <w:szCs w:val="24"/>
          <w:lang w:val="de-DE"/>
        </w:rPr>
        <w:t xml:space="preserve"> konkreten</w:t>
      </w:r>
      <w:r w:rsidR="005A4133" w:rsidRPr="00757762">
        <w:rPr>
          <w:rFonts w:ascii="Arial Narrow" w:hAnsi="Arial Narrow" w:cs="Tahoma"/>
          <w:b/>
          <w:sz w:val="24"/>
          <w:szCs w:val="24"/>
          <w:lang w:val="de-DE"/>
        </w:rPr>
        <w:t xml:space="preserve"> Weingutsbesuches</w:t>
      </w:r>
      <w:r w:rsidR="005A4133" w:rsidRPr="00996062">
        <w:rPr>
          <w:rFonts w:ascii="Arial Narrow" w:hAnsi="Arial Narrow" w:cs="Tahoma"/>
          <w:b/>
          <w:sz w:val="24"/>
          <w:szCs w:val="24"/>
          <w:lang w:val="de-DE"/>
        </w:rPr>
        <w:t xml:space="preserve">  </w:t>
      </w:r>
      <w:r w:rsidR="00BD55D9" w:rsidRPr="00996062">
        <w:rPr>
          <w:rFonts w:ascii="Arial Narrow" w:hAnsi="Arial Narrow" w:cs="Tahoma"/>
          <w:b/>
          <w:sz w:val="24"/>
          <w:szCs w:val="24"/>
          <w:lang w:val="de-DE"/>
        </w:rPr>
        <w:t>mit  V</w:t>
      </w:r>
      <w:r w:rsidR="005A4133" w:rsidRPr="00996062">
        <w:rPr>
          <w:rFonts w:ascii="Arial Narrow" w:hAnsi="Arial Narrow" w:cs="Tahoma"/>
          <w:b/>
          <w:sz w:val="24"/>
          <w:szCs w:val="24"/>
          <w:lang w:val="de-DE"/>
        </w:rPr>
        <w:t xml:space="preserve">erkostung  haben wir in der folgenden Tabelle </w:t>
      </w:r>
      <w:r w:rsidR="00EA47B5" w:rsidRPr="00996062">
        <w:rPr>
          <w:rFonts w:ascii="Arial Narrow" w:hAnsi="Arial Narrow" w:cs="Tahoma"/>
          <w:b/>
          <w:sz w:val="24"/>
          <w:szCs w:val="24"/>
          <w:lang w:val="de-DE"/>
        </w:rPr>
        <w:t xml:space="preserve"> </w:t>
      </w:r>
      <w:r w:rsidR="00FD502D" w:rsidRPr="00996062">
        <w:rPr>
          <w:rFonts w:ascii="Arial Narrow" w:hAnsi="Arial Narrow" w:cs="Tahoma"/>
          <w:b/>
          <w:sz w:val="24"/>
          <w:szCs w:val="24"/>
          <w:lang w:val="de-DE"/>
        </w:rPr>
        <w:t xml:space="preserve"> zusammen</w:t>
      </w:r>
      <w:r w:rsidR="00AE7FB6" w:rsidRPr="00996062">
        <w:rPr>
          <w:rFonts w:ascii="Arial Narrow" w:hAnsi="Arial Narrow" w:cs="Tahoma"/>
          <w:b/>
          <w:sz w:val="24"/>
          <w:szCs w:val="24"/>
          <w:lang w:val="de-DE"/>
        </w:rPr>
        <w:t xml:space="preserve"> </w:t>
      </w:r>
      <w:r w:rsidR="00FD502D" w:rsidRPr="00996062">
        <w:rPr>
          <w:rFonts w:ascii="Arial Narrow" w:hAnsi="Arial Narrow" w:cs="Tahoma"/>
          <w:b/>
          <w:sz w:val="24"/>
          <w:szCs w:val="24"/>
          <w:lang w:val="de-DE"/>
        </w:rPr>
        <w:t>gestellt:</w:t>
      </w:r>
    </w:p>
    <w:tbl>
      <w:tblPr>
        <w:tblStyle w:val="Tabellengitternetz"/>
        <w:tblpPr w:leftFromText="141" w:rightFromText="141" w:vertAnchor="text" w:horzAnchor="margin" w:tblpY="59"/>
        <w:tblW w:w="8472" w:type="dxa"/>
        <w:tblLook w:val="04A0"/>
      </w:tblPr>
      <w:tblGrid>
        <w:gridCol w:w="2067"/>
        <w:gridCol w:w="2204"/>
        <w:gridCol w:w="2500"/>
        <w:gridCol w:w="1701"/>
      </w:tblGrid>
      <w:tr w:rsidR="007646E4" w:rsidRPr="00996062" w:rsidTr="00591988">
        <w:trPr>
          <w:trHeight w:val="187"/>
        </w:trPr>
        <w:tc>
          <w:tcPr>
            <w:tcW w:w="2067" w:type="dxa"/>
          </w:tcPr>
          <w:p w:rsidR="007646E4" w:rsidRPr="00996062" w:rsidRDefault="007646E4" w:rsidP="001E4B05">
            <w:pPr>
              <w:rPr>
                <w:rFonts w:ascii="Arial Narrow" w:hAnsi="Arial Narrow" w:cs="Tahoma"/>
                <w:b/>
                <w:sz w:val="20"/>
                <w:szCs w:val="20"/>
                <w:lang w:val="de-DE"/>
              </w:rPr>
            </w:pPr>
          </w:p>
        </w:tc>
        <w:tc>
          <w:tcPr>
            <w:tcW w:w="2204" w:type="dxa"/>
            <w:shd w:val="clear" w:color="auto" w:fill="D9D9D9" w:themeFill="background1" w:themeFillShade="D9"/>
          </w:tcPr>
          <w:p w:rsidR="007646E4" w:rsidRPr="00996062" w:rsidRDefault="007646E4" w:rsidP="001E4B05">
            <w:pPr>
              <w:rPr>
                <w:rFonts w:ascii="Arial Narrow" w:hAnsi="Arial Narrow" w:cs="Tahoma"/>
                <w:b/>
                <w:i/>
                <w:sz w:val="24"/>
                <w:szCs w:val="24"/>
              </w:rPr>
            </w:pPr>
            <w:r w:rsidRPr="00996062">
              <w:rPr>
                <w:rFonts w:ascii="Arial Narrow" w:hAnsi="Arial Narrow" w:cs="Tahoma"/>
                <w:b/>
                <w:sz w:val="24"/>
                <w:szCs w:val="24"/>
                <w:lang w:val="de-DE"/>
              </w:rPr>
              <w:t xml:space="preserve">             </w:t>
            </w:r>
            <w:r w:rsidRPr="00996062">
              <w:rPr>
                <w:rFonts w:ascii="Arial Narrow" w:hAnsi="Arial Narrow" w:cs="Tahoma"/>
                <w:b/>
                <w:i/>
                <w:sz w:val="24"/>
                <w:szCs w:val="24"/>
              </w:rPr>
              <w:t>GUT</w:t>
            </w:r>
          </w:p>
        </w:tc>
        <w:tc>
          <w:tcPr>
            <w:tcW w:w="2500" w:type="dxa"/>
            <w:shd w:val="clear" w:color="auto" w:fill="D9D9D9" w:themeFill="background1" w:themeFillShade="D9"/>
          </w:tcPr>
          <w:p w:rsidR="007646E4" w:rsidRPr="00996062" w:rsidRDefault="007646E4" w:rsidP="001E4B05">
            <w:pPr>
              <w:rPr>
                <w:rFonts w:ascii="Arial Narrow" w:hAnsi="Arial Narrow" w:cs="Tahoma"/>
                <w:b/>
                <w:i/>
                <w:sz w:val="24"/>
                <w:szCs w:val="24"/>
              </w:rPr>
            </w:pPr>
            <w:r w:rsidRPr="00996062">
              <w:rPr>
                <w:rFonts w:ascii="Arial Narrow" w:hAnsi="Arial Narrow" w:cs="Tahoma"/>
                <w:b/>
                <w:sz w:val="24"/>
                <w:szCs w:val="24"/>
              </w:rPr>
              <w:t xml:space="preserve">           </w:t>
            </w:r>
            <w:r w:rsidRPr="00996062">
              <w:rPr>
                <w:rFonts w:ascii="Arial Narrow" w:hAnsi="Arial Narrow" w:cs="Tahoma"/>
                <w:b/>
                <w:i/>
                <w:sz w:val="24"/>
                <w:szCs w:val="24"/>
              </w:rPr>
              <w:t>SAUBER</w:t>
            </w:r>
          </w:p>
        </w:tc>
        <w:tc>
          <w:tcPr>
            <w:tcW w:w="1701" w:type="dxa"/>
            <w:shd w:val="clear" w:color="auto" w:fill="D9D9D9" w:themeFill="background1" w:themeFillShade="D9"/>
          </w:tcPr>
          <w:p w:rsidR="007646E4" w:rsidRPr="00996062" w:rsidRDefault="007646E4" w:rsidP="001E4B05">
            <w:pPr>
              <w:rPr>
                <w:rFonts w:ascii="Arial Narrow" w:hAnsi="Arial Narrow" w:cs="Tahoma"/>
                <w:b/>
                <w:i/>
                <w:sz w:val="24"/>
                <w:szCs w:val="24"/>
              </w:rPr>
            </w:pPr>
            <w:r w:rsidRPr="00996062">
              <w:rPr>
                <w:rFonts w:ascii="Arial Narrow" w:hAnsi="Arial Narrow" w:cs="Tahoma"/>
                <w:b/>
                <w:sz w:val="24"/>
                <w:szCs w:val="24"/>
              </w:rPr>
              <w:t xml:space="preserve">           </w:t>
            </w:r>
            <w:r w:rsidRPr="00996062">
              <w:rPr>
                <w:rFonts w:ascii="Arial Narrow" w:hAnsi="Arial Narrow" w:cs="Tahoma"/>
                <w:b/>
                <w:i/>
                <w:sz w:val="24"/>
                <w:szCs w:val="24"/>
              </w:rPr>
              <w:t xml:space="preserve"> FAIR</w:t>
            </w:r>
          </w:p>
        </w:tc>
      </w:tr>
    </w:tbl>
    <w:p w:rsidR="000A53DB" w:rsidRPr="00996062" w:rsidRDefault="000A53DB" w:rsidP="00D97078">
      <w:pPr>
        <w:rPr>
          <w:rFonts w:ascii="Arial Narrow" w:hAnsi="Arial Narrow" w:cs="Tahoma"/>
        </w:rPr>
      </w:pPr>
    </w:p>
    <w:tbl>
      <w:tblPr>
        <w:tblStyle w:val="Tabellengitternetz"/>
        <w:tblpPr w:leftFromText="141" w:rightFromText="141" w:vertAnchor="text" w:horzAnchor="margin" w:tblpY="3"/>
        <w:tblW w:w="8472" w:type="dxa"/>
        <w:tblLook w:val="04A0"/>
      </w:tblPr>
      <w:tblGrid>
        <w:gridCol w:w="2146"/>
        <w:gridCol w:w="2201"/>
        <w:gridCol w:w="2387"/>
        <w:gridCol w:w="1738"/>
      </w:tblGrid>
      <w:tr w:rsidR="007646E4" w:rsidRPr="00996062" w:rsidTr="004B45FD">
        <w:trPr>
          <w:trHeight w:val="2137"/>
        </w:trPr>
        <w:tc>
          <w:tcPr>
            <w:tcW w:w="2146" w:type="dxa"/>
            <w:shd w:val="clear" w:color="auto" w:fill="D9D9D9" w:themeFill="background1" w:themeFillShade="D9"/>
          </w:tcPr>
          <w:p w:rsidR="007646E4" w:rsidRPr="00996062" w:rsidRDefault="007646E4" w:rsidP="00D97078">
            <w:pPr>
              <w:rPr>
                <w:rFonts w:ascii="Arial Narrow" w:hAnsi="Arial Narrow" w:cs="Tahoma"/>
                <w:b/>
              </w:rPr>
            </w:pPr>
          </w:p>
          <w:p w:rsidR="007646E4" w:rsidRPr="00996062" w:rsidRDefault="007646E4" w:rsidP="00D97078">
            <w:pPr>
              <w:rPr>
                <w:rFonts w:ascii="Arial Narrow" w:hAnsi="Arial Narrow" w:cs="Tahoma"/>
                <w:b/>
              </w:rPr>
            </w:pPr>
          </w:p>
          <w:p w:rsidR="007646E4" w:rsidRPr="00996062" w:rsidRDefault="007646E4" w:rsidP="00D97078">
            <w:pPr>
              <w:rPr>
                <w:rFonts w:ascii="Arial Narrow" w:hAnsi="Arial Narrow" w:cs="Tahoma"/>
                <w:b/>
              </w:rPr>
            </w:pPr>
          </w:p>
          <w:p w:rsidR="007646E4" w:rsidRPr="00996062" w:rsidRDefault="007646E4" w:rsidP="00D97078">
            <w:pPr>
              <w:rPr>
                <w:rFonts w:ascii="Arial Narrow" w:hAnsi="Arial Narrow" w:cs="Tahoma"/>
                <w:b/>
              </w:rPr>
            </w:pPr>
          </w:p>
          <w:p w:rsidR="007646E4" w:rsidRPr="00996062" w:rsidRDefault="007646E4" w:rsidP="00D97078">
            <w:pPr>
              <w:rPr>
                <w:rFonts w:ascii="Arial Narrow" w:hAnsi="Arial Narrow" w:cs="Tahoma"/>
                <w:b/>
              </w:rPr>
            </w:pPr>
          </w:p>
          <w:p w:rsidR="007646E4" w:rsidRPr="00996062" w:rsidRDefault="007646E4" w:rsidP="00D97078">
            <w:pPr>
              <w:rPr>
                <w:rFonts w:ascii="Arial Narrow" w:hAnsi="Arial Narrow" w:cs="Tahoma"/>
                <w:b/>
              </w:rPr>
            </w:pPr>
          </w:p>
          <w:p w:rsidR="007646E4" w:rsidRPr="00996062" w:rsidRDefault="007646E4" w:rsidP="00D97078">
            <w:pPr>
              <w:rPr>
                <w:rFonts w:ascii="Arial Narrow" w:hAnsi="Arial Narrow" w:cs="Tahoma"/>
                <w:b/>
              </w:rPr>
            </w:pPr>
            <w:r w:rsidRPr="00996062">
              <w:rPr>
                <w:rFonts w:ascii="Arial Narrow" w:hAnsi="Arial Narrow" w:cs="Tahoma"/>
                <w:b/>
              </w:rPr>
              <w:t xml:space="preserve">               </w:t>
            </w:r>
            <w:proofErr w:type="spellStart"/>
            <w:r w:rsidRPr="00996062">
              <w:rPr>
                <w:rFonts w:ascii="Arial Narrow" w:hAnsi="Arial Narrow" w:cs="Tahoma"/>
                <w:b/>
              </w:rPr>
              <w:t>Im</w:t>
            </w:r>
            <w:proofErr w:type="spellEnd"/>
            <w:r w:rsidRPr="00996062">
              <w:rPr>
                <w:rFonts w:ascii="Arial Narrow" w:hAnsi="Arial Narrow" w:cs="Tahoma"/>
                <w:b/>
              </w:rPr>
              <w:t xml:space="preserve"> </w:t>
            </w:r>
          </w:p>
          <w:p w:rsidR="007646E4" w:rsidRPr="00996062" w:rsidRDefault="007646E4" w:rsidP="00D97078">
            <w:pPr>
              <w:rPr>
                <w:rFonts w:ascii="Arial Narrow" w:hAnsi="Arial Narrow" w:cs="Tahoma"/>
                <w:b/>
              </w:rPr>
            </w:pPr>
            <w:r w:rsidRPr="00996062">
              <w:rPr>
                <w:rFonts w:ascii="Arial Narrow" w:hAnsi="Arial Narrow" w:cs="Tahoma"/>
                <w:b/>
              </w:rPr>
              <w:t xml:space="preserve">  </w:t>
            </w:r>
            <w:r w:rsidR="00A1764C">
              <w:rPr>
                <w:rFonts w:ascii="Arial Narrow" w:hAnsi="Arial Narrow" w:cs="Tahoma"/>
                <w:b/>
              </w:rPr>
              <w:t xml:space="preserve">  </w:t>
            </w:r>
            <w:r w:rsidRPr="00996062">
              <w:rPr>
                <w:rFonts w:ascii="Arial Narrow" w:hAnsi="Arial Narrow" w:cs="Tahoma"/>
                <w:b/>
              </w:rPr>
              <w:t xml:space="preserve"> </w:t>
            </w:r>
            <w:proofErr w:type="spellStart"/>
            <w:r w:rsidRPr="00996062">
              <w:rPr>
                <w:rFonts w:ascii="Arial Narrow" w:hAnsi="Arial Narrow" w:cs="Tahoma"/>
                <w:b/>
              </w:rPr>
              <w:t>Außenbereich</w:t>
            </w:r>
            <w:proofErr w:type="spellEnd"/>
          </w:p>
        </w:tc>
        <w:tc>
          <w:tcPr>
            <w:tcW w:w="2201" w:type="dxa"/>
          </w:tcPr>
          <w:p w:rsidR="007646E4" w:rsidRPr="00757762" w:rsidRDefault="00F242AA" w:rsidP="00AD007F">
            <w:pPr>
              <w:pStyle w:val="Listenabsatz"/>
              <w:numPr>
                <w:ilvl w:val="0"/>
                <w:numId w:val="3"/>
              </w:numPr>
              <w:autoSpaceDE w:val="0"/>
              <w:autoSpaceDN w:val="0"/>
              <w:adjustRightInd w:val="0"/>
              <w:spacing w:before="60"/>
              <w:ind w:left="170" w:hanging="170"/>
              <w:contextualSpacing w:val="0"/>
              <w:rPr>
                <w:rFonts w:ascii="Arial Narrow" w:hAnsi="Arial Narrow" w:cs="Tahoma"/>
                <w:b/>
                <w:sz w:val="20"/>
                <w:szCs w:val="20"/>
                <w:lang w:val="de-DE"/>
              </w:rPr>
            </w:pPr>
            <w:r w:rsidRPr="00757762">
              <w:rPr>
                <w:rFonts w:ascii="Arial Narrow" w:hAnsi="Arial Narrow" w:cs="Tahoma"/>
                <w:b/>
                <w:sz w:val="20"/>
                <w:szCs w:val="20"/>
                <w:lang w:val="de-DE"/>
              </w:rPr>
              <w:t xml:space="preserve">Der Winzer  baut  zu 100 %  die </w:t>
            </w:r>
            <w:r w:rsidR="007646E4" w:rsidRPr="00757762">
              <w:rPr>
                <w:rFonts w:ascii="Arial Narrow" w:hAnsi="Arial Narrow" w:cs="Tahoma"/>
                <w:b/>
                <w:sz w:val="20"/>
                <w:szCs w:val="20"/>
                <w:lang w:val="de-DE"/>
              </w:rPr>
              <w:t>Rebsorte Riesling</w:t>
            </w:r>
            <w:r w:rsidRPr="00757762">
              <w:rPr>
                <w:rFonts w:ascii="Arial Narrow" w:hAnsi="Arial Narrow" w:cs="Tahoma"/>
                <w:b/>
                <w:sz w:val="20"/>
                <w:szCs w:val="20"/>
                <w:lang w:val="de-DE"/>
              </w:rPr>
              <w:t xml:space="preserve"> an</w:t>
            </w:r>
            <w:r w:rsidR="007646E4" w:rsidRPr="00757762">
              <w:rPr>
                <w:rFonts w:ascii="Arial Narrow" w:hAnsi="Arial Narrow" w:cs="Tahoma"/>
                <w:b/>
                <w:sz w:val="20"/>
                <w:szCs w:val="20"/>
                <w:lang w:val="de-DE"/>
              </w:rPr>
              <w:t>;</w:t>
            </w:r>
          </w:p>
          <w:p w:rsidR="007646E4" w:rsidRPr="00757762" w:rsidRDefault="00591988" w:rsidP="00AD007F">
            <w:pPr>
              <w:pStyle w:val="Listenabsatz"/>
              <w:numPr>
                <w:ilvl w:val="0"/>
                <w:numId w:val="3"/>
              </w:numPr>
              <w:autoSpaceDE w:val="0"/>
              <w:autoSpaceDN w:val="0"/>
              <w:adjustRightInd w:val="0"/>
              <w:spacing w:before="60"/>
              <w:ind w:left="170" w:hanging="170"/>
              <w:contextualSpacing w:val="0"/>
              <w:rPr>
                <w:rFonts w:ascii="Arial Narrow" w:hAnsi="Arial Narrow" w:cs="Tahoma"/>
                <w:b/>
                <w:sz w:val="20"/>
                <w:szCs w:val="20"/>
                <w:lang w:val="de-DE"/>
              </w:rPr>
            </w:pPr>
            <w:r>
              <w:rPr>
                <w:rFonts w:ascii="Arial Narrow" w:hAnsi="Arial Narrow" w:cs="Tahoma"/>
                <w:b/>
                <w:sz w:val="20"/>
                <w:szCs w:val="20"/>
                <w:lang w:val="de-DE"/>
              </w:rPr>
              <w:t xml:space="preserve"> Die </w:t>
            </w:r>
            <w:r w:rsidR="007646E4" w:rsidRPr="00757762">
              <w:rPr>
                <w:rFonts w:ascii="Arial Narrow" w:hAnsi="Arial Narrow" w:cs="Tahoma"/>
                <w:b/>
                <w:sz w:val="20"/>
                <w:szCs w:val="20"/>
                <w:lang w:val="de-DE"/>
              </w:rPr>
              <w:t xml:space="preserve">Reben stammen alle aus </w:t>
            </w:r>
            <w:r w:rsidR="00F242AA" w:rsidRPr="00757762">
              <w:rPr>
                <w:rFonts w:ascii="Arial Narrow" w:hAnsi="Arial Narrow" w:cs="Tahoma"/>
                <w:b/>
                <w:sz w:val="20"/>
                <w:szCs w:val="20"/>
                <w:lang w:val="de-DE"/>
              </w:rPr>
              <w:t xml:space="preserve"> seinem eigenen</w:t>
            </w:r>
            <w:r w:rsidR="007646E4" w:rsidRPr="00757762">
              <w:rPr>
                <w:rFonts w:ascii="Arial Narrow" w:hAnsi="Arial Narrow" w:cs="Tahoma"/>
                <w:b/>
                <w:sz w:val="20"/>
                <w:szCs w:val="20"/>
                <w:lang w:val="de-DE"/>
              </w:rPr>
              <w:t xml:space="preserve"> Anbau;</w:t>
            </w:r>
          </w:p>
          <w:p w:rsidR="007646E4" w:rsidRPr="00757762" w:rsidRDefault="00F242AA" w:rsidP="00B547BF">
            <w:pPr>
              <w:pStyle w:val="Listenabsatz"/>
              <w:numPr>
                <w:ilvl w:val="0"/>
                <w:numId w:val="3"/>
              </w:numPr>
              <w:autoSpaceDE w:val="0"/>
              <w:autoSpaceDN w:val="0"/>
              <w:adjustRightInd w:val="0"/>
              <w:spacing w:before="60"/>
              <w:ind w:left="170" w:hanging="170"/>
              <w:contextualSpacing w:val="0"/>
              <w:rPr>
                <w:rFonts w:ascii="Arial Narrow" w:hAnsi="Arial Narrow" w:cs="Tahoma"/>
                <w:b/>
                <w:sz w:val="20"/>
                <w:szCs w:val="20"/>
                <w:lang w:val="de-DE"/>
              </w:rPr>
            </w:pPr>
            <w:r w:rsidRPr="00757762">
              <w:rPr>
                <w:rFonts w:ascii="Arial Narrow" w:hAnsi="Arial Narrow" w:cs="Tahoma"/>
                <w:b/>
                <w:sz w:val="20"/>
                <w:szCs w:val="20"/>
                <w:lang w:val="de-DE"/>
              </w:rPr>
              <w:t xml:space="preserve"> Der Winzer achtet auf  </w:t>
            </w:r>
            <w:r w:rsidR="007646E4" w:rsidRPr="00757762">
              <w:rPr>
                <w:rFonts w:ascii="Arial Narrow" w:hAnsi="Arial Narrow" w:cs="Tahoma"/>
                <w:b/>
                <w:sz w:val="20"/>
                <w:szCs w:val="20"/>
                <w:lang w:val="de-DE"/>
              </w:rPr>
              <w:t>Ertragsbegrenzung</w:t>
            </w:r>
          </w:p>
          <w:p w:rsidR="007646E4" w:rsidRPr="00996062" w:rsidRDefault="007646E4" w:rsidP="00EA47B5">
            <w:pPr>
              <w:autoSpaceDE w:val="0"/>
              <w:autoSpaceDN w:val="0"/>
              <w:adjustRightInd w:val="0"/>
              <w:spacing w:before="60"/>
              <w:rPr>
                <w:rFonts w:ascii="Arial Narrow" w:hAnsi="Arial Narrow" w:cs="Tahoma"/>
                <w:sz w:val="20"/>
                <w:szCs w:val="20"/>
                <w:lang w:val="de-DE"/>
              </w:rPr>
            </w:pPr>
          </w:p>
        </w:tc>
        <w:tc>
          <w:tcPr>
            <w:tcW w:w="2387" w:type="dxa"/>
          </w:tcPr>
          <w:p w:rsidR="007646E4" w:rsidRPr="00757762" w:rsidRDefault="00263904" w:rsidP="00AD007F">
            <w:pPr>
              <w:pStyle w:val="Listenabsatz"/>
              <w:numPr>
                <w:ilvl w:val="0"/>
                <w:numId w:val="3"/>
              </w:numPr>
              <w:autoSpaceDE w:val="0"/>
              <w:autoSpaceDN w:val="0"/>
              <w:adjustRightInd w:val="0"/>
              <w:spacing w:before="60"/>
              <w:ind w:left="170" w:hanging="170"/>
              <w:contextualSpacing w:val="0"/>
              <w:rPr>
                <w:rFonts w:ascii="Arial Narrow" w:hAnsi="Arial Narrow" w:cs="Tahoma"/>
                <w:b/>
                <w:sz w:val="20"/>
                <w:szCs w:val="20"/>
                <w:lang w:val="de-DE"/>
              </w:rPr>
            </w:pPr>
            <w:r w:rsidRPr="00757762">
              <w:rPr>
                <w:rFonts w:ascii="Arial Narrow" w:hAnsi="Arial Narrow" w:cs="Tahoma"/>
                <w:b/>
                <w:sz w:val="20"/>
                <w:szCs w:val="20"/>
                <w:lang w:val="de-DE"/>
              </w:rPr>
              <w:t xml:space="preserve">Verzichtet </w:t>
            </w:r>
            <w:r w:rsidR="0014292F" w:rsidRPr="00757762">
              <w:rPr>
                <w:rFonts w:ascii="Arial Narrow" w:hAnsi="Arial Narrow" w:cs="Tahoma"/>
                <w:b/>
                <w:sz w:val="20"/>
                <w:szCs w:val="20"/>
                <w:lang w:val="de-DE"/>
              </w:rPr>
              <w:t>auf Insektizide und Herbizide</w:t>
            </w:r>
            <w:r w:rsidR="007646E4" w:rsidRPr="00757762">
              <w:rPr>
                <w:rFonts w:ascii="Arial Narrow" w:hAnsi="Arial Narrow" w:cs="Tahoma"/>
                <w:b/>
                <w:sz w:val="20"/>
                <w:szCs w:val="20"/>
                <w:lang w:val="de-DE"/>
              </w:rPr>
              <w:t>;</w:t>
            </w:r>
          </w:p>
          <w:p w:rsidR="00263904" w:rsidRPr="00757762" w:rsidRDefault="00263904" w:rsidP="0014292F">
            <w:pPr>
              <w:pStyle w:val="Listenabsatz"/>
              <w:numPr>
                <w:ilvl w:val="0"/>
                <w:numId w:val="3"/>
              </w:numPr>
              <w:autoSpaceDE w:val="0"/>
              <w:autoSpaceDN w:val="0"/>
              <w:adjustRightInd w:val="0"/>
              <w:spacing w:before="60"/>
              <w:ind w:left="170" w:hanging="170"/>
              <w:contextualSpacing w:val="0"/>
              <w:rPr>
                <w:rFonts w:ascii="Arial Narrow" w:hAnsi="Arial Narrow" w:cs="Tahoma"/>
                <w:b/>
                <w:sz w:val="20"/>
                <w:szCs w:val="20"/>
                <w:lang w:val="de-DE"/>
              </w:rPr>
            </w:pPr>
            <w:r w:rsidRPr="00757762">
              <w:rPr>
                <w:rFonts w:ascii="Arial Narrow" w:hAnsi="Arial Narrow" w:cs="Tahoma"/>
                <w:b/>
                <w:sz w:val="20"/>
                <w:szCs w:val="20"/>
                <w:lang w:val="de-DE"/>
              </w:rPr>
              <w:t xml:space="preserve">Fördert das Bodenleben </w:t>
            </w:r>
            <w:r w:rsidR="007646E4" w:rsidRPr="00757762">
              <w:rPr>
                <w:rFonts w:ascii="Arial Narrow" w:hAnsi="Arial Narrow" w:cs="Tahoma"/>
                <w:b/>
                <w:sz w:val="20"/>
                <w:szCs w:val="20"/>
                <w:lang w:val="de-DE"/>
              </w:rPr>
              <w:t xml:space="preserve">, </w:t>
            </w:r>
            <w:r w:rsidRPr="00757762">
              <w:rPr>
                <w:rFonts w:ascii="Arial Narrow" w:hAnsi="Arial Narrow" w:cs="Tahoma"/>
                <w:b/>
                <w:sz w:val="20"/>
                <w:szCs w:val="20"/>
                <w:lang w:val="de-DE"/>
              </w:rPr>
              <w:t xml:space="preserve">vermeidet </w:t>
            </w:r>
            <w:r w:rsidR="007646E4" w:rsidRPr="00757762">
              <w:rPr>
                <w:rFonts w:ascii="Arial Narrow" w:hAnsi="Arial Narrow" w:cs="Tahoma"/>
                <w:b/>
                <w:sz w:val="20"/>
                <w:szCs w:val="20"/>
                <w:lang w:val="de-DE"/>
              </w:rPr>
              <w:t>Verdichtungen</w:t>
            </w:r>
            <w:r w:rsidR="00591988">
              <w:rPr>
                <w:rFonts w:ascii="Arial Narrow" w:hAnsi="Arial Narrow" w:cs="Tahoma"/>
                <w:b/>
                <w:sz w:val="20"/>
                <w:szCs w:val="20"/>
                <w:lang w:val="de-DE"/>
              </w:rPr>
              <w:t>;</w:t>
            </w:r>
            <w:r w:rsidR="007646E4" w:rsidRPr="00757762">
              <w:rPr>
                <w:rFonts w:ascii="Arial Narrow" w:hAnsi="Arial Narrow" w:cs="Tahoma"/>
                <w:b/>
                <w:sz w:val="20"/>
                <w:szCs w:val="20"/>
                <w:lang w:val="de-DE"/>
              </w:rPr>
              <w:t xml:space="preserve"> </w:t>
            </w:r>
          </w:p>
          <w:p w:rsidR="007646E4" w:rsidRPr="00757762" w:rsidRDefault="00263904" w:rsidP="00263904">
            <w:pPr>
              <w:pStyle w:val="Listenabsatz"/>
              <w:numPr>
                <w:ilvl w:val="0"/>
                <w:numId w:val="3"/>
              </w:numPr>
              <w:autoSpaceDE w:val="0"/>
              <w:autoSpaceDN w:val="0"/>
              <w:adjustRightInd w:val="0"/>
              <w:spacing w:before="60"/>
              <w:ind w:left="170" w:hanging="170"/>
              <w:contextualSpacing w:val="0"/>
              <w:rPr>
                <w:rFonts w:ascii="Arial Narrow" w:hAnsi="Arial Narrow" w:cs="Tahoma"/>
                <w:b/>
                <w:sz w:val="20"/>
                <w:szCs w:val="20"/>
                <w:lang w:val="de-DE"/>
              </w:rPr>
            </w:pPr>
            <w:r w:rsidRPr="00757762">
              <w:rPr>
                <w:rFonts w:ascii="Arial Narrow" w:hAnsi="Arial Narrow" w:cs="Tahoma"/>
                <w:b/>
                <w:sz w:val="20"/>
                <w:szCs w:val="20"/>
                <w:lang w:val="de-DE"/>
              </w:rPr>
              <w:t xml:space="preserve">Begrünt die </w:t>
            </w:r>
            <w:proofErr w:type="spellStart"/>
            <w:r w:rsidR="007646E4" w:rsidRPr="00757762">
              <w:rPr>
                <w:rFonts w:ascii="Arial Narrow" w:hAnsi="Arial Narrow" w:cs="Tahoma"/>
                <w:b/>
                <w:sz w:val="20"/>
                <w:szCs w:val="20"/>
                <w:lang w:val="de-DE"/>
              </w:rPr>
              <w:t>Rebgassen</w:t>
            </w:r>
            <w:proofErr w:type="spellEnd"/>
            <w:r w:rsidR="007646E4" w:rsidRPr="00757762">
              <w:rPr>
                <w:rFonts w:ascii="Arial Narrow" w:hAnsi="Arial Narrow" w:cs="Tahoma"/>
                <w:b/>
                <w:sz w:val="20"/>
                <w:szCs w:val="20"/>
                <w:lang w:val="de-DE"/>
              </w:rPr>
              <w:t xml:space="preserve"> mit Raps, Roggen und Winterweizen;</w:t>
            </w:r>
          </w:p>
          <w:p w:rsidR="007646E4" w:rsidRPr="00757762" w:rsidRDefault="00263904" w:rsidP="00AD007F">
            <w:pPr>
              <w:pStyle w:val="Listenabsatz"/>
              <w:numPr>
                <w:ilvl w:val="0"/>
                <w:numId w:val="3"/>
              </w:numPr>
              <w:rPr>
                <w:rFonts w:ascii="Arial Narrow" w:hAnsi="Arial Narrow" w:cs="Tahoma"/>
                <w:b/>
                <w:sz w:val="20"/>
                <w:szCs w:val="20"/>
                <w:lang w:val="de-DE"/>
              </w:rPr>
            </w:pPr>
            <w:r w:rsidRPr="00757762">
              <w:rPr>
                <w:rFonts w:ascii="Arial Narrow" w:hAnsi="Arial Narrow" w:cs="Tahoma"/>
                <w:b/>
                <w:sz w:val="20"/>
                <w:szCs w:val="20"/>
                <w:lang w:val="de-DE"/>
              </w:rPr>
              <w:t xml:space="preserve"> betreibt </w:t>
            </w:r>
            <w:proofErr w:type="spellStart"/>
            <w:r w:rsidR="007646E4" w:rsidRPr="00757762">
              <w:rPr>
                <w:rFonts w:ascii="Arial Narrow" w:hAnsi="Arial Narrow" w:cs="Tahoma"/>
                <w:b/>
                <w:sz w:val="20"/>
                <w:szCs w:val="20"/>
              </w:rPr>
              <w:t>Bodenmanagement</w:t>
            </w:r>
            <w:proofErr w:type="spellEnd"/>
            <w:r w:rsidR="007646E4" w:rsidRPr="00757762">
              <w:rPr>
                <w:rFonts w:ascii="Arial Narrow" w:hAnsi="Arial Narrow" w:cs="Tahoma"/>
                <w:b/>
                <w:sz w:val="20"/>
                <w:szCs w:val="20"/>
              </w:rPr>
              <w:t>;</w:t>
            </w:r>
          </w:p>
          <w:p w:rsidR="007646E4" w:rsidRPr="007320AB" w:rsidRDefault="00263904" w:rsidP="00D97078">
            <w:pPr>
              <w:pStyle w:val="Listenabsatz"/>
              <w:numPr>
                <w:ilvl w:val="0"/>
                <w:numId w:val="3"/>
              </w:numPr>
              <w:autoSpaceDE w:val="0"/>
              <w:autoSpaceDN w:val="0"/>
              <w:adjustRightInd w:val="0"/>
              <w:spacing w:before="60"/>
              <w:rPr>
                <w:rFonts w:ascii="Arial Narrow" w:hAnsi="Arial Narrow" w:cs="Tahoma"/>
                <w:b/>
                <w:i/>
                <w:sz w:val="20"/>
                <w:szCs w:val="20"/>
              </w:rPr>
            </w:pPr>
            <w:proofErr w:type="spellStart"/>
            <w:r w:rsidRPr="007320AB">
              <w:rPr>
                <w:rFonts w:ascii="Arial Narrow" w:hAnsi="Arial Narrow" w:cs="Tahoma"/>
                <w:b/>
                <w:i/>
                <w:sz w:val="20"/>
                <w:szCs w:val="20"/>
              </w:rPr>
              <w:t>Weinl</w:t>
            </w:r>
            <w:r w:rsidR="007646E4" w:rsidRPr="007320AB">
              <w:rPr>
                <w:rFonts w:ascii="Arial Narrow" w:hAnsi="Arial Narrow" w:cs="Tahoma"/>
                <w:b/>
                <w:i/>
                <w:sz w:val="20"/>
                <w:szCs w:val="20"/>
              </w:rPr>
              <w:t>ese</w:t>
            </w:r>
            <w:proofErr w:type="spellEnd"/>
            <w:r w:rsidR="007646E4" w:rsidRPr="007320AB">
              <w:rPr>
                <w:rFonts w:ascii="Arial Narrow" w:hAnsi="Arial Narrow" w:cs="Tahoma"/>
                <w:b/>
                <w:i/>
                <w:sz w:val="20"/>
                <w:szCs w:val="20"/>
              </w:rPr>
              <w:t xml:space="preserve"> </w:t>
            </w:r>
            <w:proofErr w:type="spellStart"/>
            <w:r w:rsidR="007646E4" w:rsidRPr="007320AB">
              <w:rPr>
                <w:rFonts w:ascii="Arial Narrow" w:hAnsi="Arial Narrow" w:cs="Tahoma"/>
                <w:b/>
                <w:i/>
                <w:sz w:val="20"/>
                <w:szCs w:val="20"/>
              </w:rPr>
              <w:t>mit</w:t>
            </w:r>
            <w:proofErr w:type="spellEnd"/>
            <w:r w:rsidR="007646E4" w:rsidRPr="007320AB">
              <w:rPr>
                <w:rFonts w:ascii="Arial Narrow" w:hAnsi="Arial Narrow" w:cs="Tahoma"/>
                <w:b/>
                <w:i/>
                <w:sz w:val="20"/>
                <w:szCs w:val="20"/>
              </w:rPr>
              <w:t xml:space="preserve"> </w:t>
            </w:r>
            <w:proofErr w:type="spellStart"/>
            <w:r w:rsidR="007646E4" w:rsidRPr="007320AB">
              <w:rPr>
                <w:rFonts w:ascii="Arial Narrow" w:hAnsi="Arial Narrow" w:cs="Tahoma"/>
                <w:b/>
                <w:i/>
                <w:sz w:val="20"/>
                <w:szCs w:val="20"/>
              </w:rPr>
              <w:t>Erntemaschinen</w:t>
            </w:r>
            <w:proofErr w:type="spellEnd"/>
          </w:p>
          <w:p w:rsidR="007646E4" w:rsidRPr="00996062" w:rsidRDefault="007646E4" w:rsidP="00AD007F">
            <w:pPr>
              <w:pStyle w:val="Listenabsatz"/>
              <w:autoSpaceDE w:val="0"/>
              <w:autoSpaceDN w:val="0"/>
              <w:adjustRightInd w:val="0"/>
              <w:spacing w:before="60"/>
              <w:ind w:left="170"/>
              <w:contextualSpacing w:val="0"/>
              <w:rPr>
                <w:rFonts w:ascii="Arial Narrow" w:hAnsi="Arial Narrow" w:cs="Tahoma"/>
                <w:color w:val="4F6228" w:themeColor="accent3" w:themeShade="80"/>
                <w:sz w:val="20"/>
                <w:szCs w:val="20"/>
              </w:rPr>
            </w:pPr>
            <w:r w:rsidRPr="00996062">
              <w:rPr>
                <w:rFonts w:ascii="Arial Narrow" w:hAnsi="Arial Narrow" w:cs="Tahoma"/>
                <w:color w:val="4F6228" w:themeColor="accent3" w:themeShade="80"/>
                <w:sz w:val="20"/>
                <w:szCs w:val="20"/>
              </w:rPr>
              <w:t xml:space="preserve"> </w:t>
            </w:r>
          </w:p>
        </w:tc>
        <w:tc>
          <w:tcPr>
            <w:tcW w:w="1738" w:type="dxa"/>
          </w:tcPr>
          <w:p w:rsidR="007646E4" w:rsidRPr="00996062" w:rsidRDefault="007646E4" w:rsidP="00D97078">
            <w:pPr>
              <w:spacing w:before="60"/>
              <w:ind w:left="170" w:hanging="170"/>
              <w:rPr>
                <w:rFonts w:ascii="Arial Narrow" w:hAnsi="Arial Narrow" w:cs="Tahoma"/>
                <w:sz w:val="20"/>
                <w:szCs w:val="20"/>
                <w:lang w:val="de-DE"/>
              </w:rPr>
            </w:pPr>
          </w:p>
          <w:p w:rsidR="004B45FD" w:rsidRPr="00996062" w:rsidRDefault="004B45FD" w:rsidP="00D97078">
            <w:pPr>
              <w:spacing w:before="60"/>
              <w:ind w:left="170" w:hanging="170"/>
              <w:rPr>
                <w:rFonts w:ascii="Arial Narrow" w:hAnsi="Arial Narrow" w:cs="Tahoma"/>
                <w:sz w:val="20"/>
                <w:szCs w:val="20"/>
                <w:lang w:val="de-DE"/>
              </w:rPr>
            </w:pPr>
          </w:p>
          <w:p w:rsidR="004B45FD" w:rsidRPr="00996062" w:rsidRDefault="004B45FD" w:rsidP="00D97078">
            <w:pPr>
              <w:spacing w:before="60"/>
              <w:ind w:left="170" w:hanging="170"/>
              <w:rPr>
                <w:rFonts w:ascii="Arial Narrow" w:hAnsi="Arial Narrow" w:cs="Tahoma"/>
                <w:sz w:val="20"/>
                <w:szCs w:val="20"/>
                <w:lang w:val="de-DE"/>
              </w:rPr>
            </w:pPr>
          </w:p>
          <w:p w:rsidR="004B45FD" w:rsidRPr="00996062" w:rsidRDefault="004B45FD" w:rsidP="00D97078">
            <w:pPr>
              <w:spacing w:before="60"/>
              <w:ind w:left="170" w:hanging="170"/>
              <w:rPr>
                <w:rFonts w:ascii="Arial Narrow" w:hAnsi="Arial Narrow" w:cs="Tahoma"/>
                <w:sz w:val="20"/>
                <w:szCs w:val="20"/>
                <w:lang w:val="de-DE"/>
              </w:rPr>
            </w:pPr>
          </w:p>
          <w:p w:rsidR="003A5963" w:rsidRPr="00F90DD2" w:rsidRDefault="004B45FD" w:rsidP="00F90DD2">
            <w:pPr>
              <w:spacing w:before="60"/>
              <w:ind w:left="170" w:hanging="170"/>
              <w:rPr>
                <w:rFonts w:ascii="Arial Narrow" w:hAnsi="Arial Narrow" w:cs="Tahoma"/>
                <w:sz w:val="40"/>
                <w:szCs w:val="40"/>
                <w:lang w:val="de-DE"/>
              </w:rPr>
            </w:pPr>
            <w:r w:rsidRPr="00996062">
              <w:rPr>
                <w:rFonts w:ascii="Arial Narrow" w:hAnsi="Arial Narrow" w:cs="Tahoma"/>
                <w:sz w:val="20"/>
                <w:szCs w:val="20"/>
                <w:lang w:val="de-DE"/>
              </w:rPr>
              <w:t xml:space="preserve">     </w:t>
            </w:r>
          </w:p>
        </w:tc>
      </w:tr>
      <w:tr w:rsidR="007646E4" w:rsidRPr="00996062" w:rsidTr="004B45FD">
        <w:trPr>
          <w:trHeight w:val="2748"/>
        </w:trPr>
        <w:tc>
          <w:tcPr>
            <w:tcW w:w="2146" w:type="dxa"/>
            <w:shd w:val="clear" w:color="auto" w:fill="D9D9D9" w:themeFill="background1" w:themeFillShade="D9"/>
          </w:tcPr>
          <w:p w:rsidR="007646E4" w:rsidRPr="00996062" w:rsidRDefault="007646E4" w:rsidP="00D97078">
            <w:pPr>
              <w:rPr>
                <w:rFonts w:ascii="Arial Narrow" w:hAnsi="Arial Narrow" w:cs="Tahoma"/>
                <w:b/>
              </w:rPr>
            </w:pPr>
          </w:p>
          <w:p w:rsidR="007646E4" w:rsidRPr="00996062" w:rsidRDefault="007646E4" w:rsidP="00D97078">
            <w:pPr>
              <w:rPr>
                <w:rFonts w:ascii="Arial Narrow" w:hAnsi="Arial Narrow" w:cs="Tahoma"/>
                <w:b/>
              </w:rPr>
            </w:pPr>
          </w:p>
          <w:p w:rsidR="007646E4" w:rsidRPr="00996062" w:rsidRDefault="007646E4" w:rsidP="00D97078">
            <w:pPr>
              <w:rPr>
                <w:rFonts w:ascii="Arial Narrow" w:hAnsi="Arial Narrow" w:cs="Tahoma"/>
                <w:b/>
              </w:rPr>
            </w:pPr>
          </w:p>
          <w:p w:rsidR="007646E4" w:rsidRPr="00996062" w:rsidRDefault="007646E4" w:rsidP="00AD007F">
            <w:pPr>
              <w:jc w:val="center"/>
              <w:rPr>
                <w:rFonts w:ascii="Arial Narrow" w:hAnsi="Arial Narrow" w:cs="Tahoma"/>
                <w:b/>
              </w:rPr>
            </w:pPr>
            <w:r w:rsidRPr="00996062">
              <w:rPr>
                <w:rFonts w:ascii="Arial Narrow" w:hAnsi="Arial Narrow" w:cs="Tahoma"/>
                <w:b/>
              </w:rPr>
              <w:t xml:space="preserve">In  </w:t>
            </w:r>
            <w:proofErr w:type="spellStart"/>
            <w:r w:rsidRPr="00996062">
              <w:rPr>
                <w:rFonts w:ascii="Arial Narrow" w:hAnsi="Arial Narrow" w:cs="Tahoma"/>
                <w:b/>
              </w:rPr>
              <w:t>der</w:t>
            </w:r>
            <w:proofErr w:type="spellEnd"/>
          </w:p>
          <w:p w:rsidR="007646E4" w:rsidRPr="00996062" w:rsidRDefault="007646E4" w:rsidP="00AD007F">
            <w:pPr>
              <w:jc w:val="center"/>
              <w:rPr>
                <w:rFonts w:ascii="Arial Narrow" w:hAnsi="Arial Narrow" w:cs="Tahoma"/>
                <w:b/>
              </w:rPr>
            </w:pPr>
          </w:p>
          <w:p w:rsidR="007646E4" w:rsidRPr="00996062" w:rsidRDefault="007646E4" w:rsidP="00AD007F">
            <w:pPr>
              <w:jc w:val="center"/>
              <w:rPr>
                <w:rFonts w:ascii="Arial Narrow" w:hAnsi="Arial Narrow" w:cs="Tahoma"/>
                <w:b/>
              </w:rPr>
            </w:pPr>
            <w:proofErr w:type="spellStart"/>
            <w:r w:rsidRPr="00996062">
              <w:rPr>
                <w:rFonts w:ascii="Arial Narrow" w:hAnsi="Arial Narrow" w:cs="Tahoma"/>
                <w:b/>
              </w:rPr>
              <w:t>Kellerwirtschaft</w:t>
            </w:r>
            <w:proofErr w:type="spellEnd"/>
          </w:p>
          <w:p w:rsidR="007646E4" w:rsidRPr="00996062" w:rsidRDefault="007646E4" w:rsidP="00D97078">
            <w:pPr>
              <w:rPr>
                <w:rFonts w:ascii="Arial Narrow" w:hAnsi="Arial Narrow" w:cs="Tahoma"/>
                <w:b/>
              </w:rPr>
            </w:pPr>
          </w:p>
          <w:p w:rsidR="007646E4" w:rsidRPr="00996062" w:rsidRDefault="007646E4" w:rsidP="00D97078">
            <w:pPr>
              <w:rPr>
                <w:rFonts w:ascii="Arial Narrow" w:hAnsi="Arial Narrow" w:cs="Tahoma"/>
                <w:b/>
              </w:rPr>
            </w:pPr>
          </w:p>
          <w:p w:rsidR="007646E4" w:rsidRPr="00996062" w:rsidRDefault="007646E4" w:rsidP="00D97078">
            <w:pPr>
              <w:rPr>
                <w:rFonts w:ascii="Arial Narrow" w:hAnsi="Arial Narrow" w:cs="Tahoma"/>
                <w:b/>
              </w:rPr>
            </w:pPr>
          </w:p>
          <w:p w:rsidR="007646E4" w:rsidRPr="00996062" w:rsidRDefault="007646E4" w:rsidP="00D97078">
            <w:pPr>
              <w:rPr>
                <w:rFonts w:ascii="Arial Narrow" w:hAnsi="Arial Narrow" w:cs="Tahoma"/>
                <w:b/>
              </w:rPr>
            </w:pPr>
          </w:p>
          <w:p w:rsidR="007646E4" w:rsidRPr="00996062" w:rsidRDefault="007646E4" w:rsidP="00EA47B5">
            <w:pPr>
              <w:rPr>
                <w:rFonts w:ascii="Arial Narrow" w:hAnsi="Arial Narrow" w:cs="Tahoma"/>
                <w:b/>
              </w:rPr>
            </w:pPr>
            <w:r w:rsidRPr="00996062">
              <w:rPr>
                <w:rFonts w:ascii="Arial Narrow" w:hAnsi="Arial Narrow" w:cs="Tahoma"/>
                <w:b/>
              </w:rPr>
              <w:t xml:space="preserve">   </w:t>
            </w:r>
          </w:p>
        </w:tc>
        <w:tc>
          <w:tcPr>
            <w:tcW w:w="2201" w:type="dxa"/>
          </w:tcPr>
          <w:p w:rsidR="007646E4" w:rsidRPr="00996062" w:rsidRDefault="007646E4" w:rsidP="00D97078">
            <w:pPr>
              <w:pStyle w:val="Listenabsatz"/>
              <w:autoSpaceDE w:val="0"/>
              <w:autoSpaceDN w:val="0"/>
              <w:adjustRightInd w:val="0"/>
              <w:spacing w:before="60"/>
              <w:ind w:left="170"/>
              <w:contextualSpacing w:val="0"/>
              <w:rPr>
                <w:rFonts w:ascii="Arial Narrow" w:hAnsi="Arial Narrow" w:cs="Tahoma"/>
                <w:sz w:val="20"/>
                <w:szCs w:val="20"/>
              </w:rPr>
            </w:pPr>
          </w:p>
          <w:p w:rsidR="007646E4" w:rsidRDefault="007646E4" w:rsidP="00D97078">
            <w:pPr>
              <w:pStyle w:val="Listenabsatz"/>
              <w:numPr>
                <w:ilvl w:val="0"/>
                <w:numId w:val="3"/>
              </w:numPr>
              <w:autoSpaceDE w:val="0"/>
              <w:autoSpaceDN w:val="0"/>
              <w:adjustRightInd w:val="0"/>
              <w:spacing w:before="60"/>
              <w:ind w:left="170" w:hanging="170"/>
              <w:contextualSpacing w:val="0"/>
              <w:rPr>
                <w:rFonts w:ascii="Arial Narrow" w:hAnsi="Arial Narrow" w:cs="Tahoma"/>
                <w:b/>
                <w:sz w:val="20"/>
                <w:szCs w:val="20"/>
              </w:rPr>
            </w:pPr>
            <w:proofErr w:type="spellStart"/>
            <w:r w:rsidRPr="00757762">
              <w:rPr>
                <w:rFonts w:ascii="Arial Narrow" w:hAnsi="Arial Narrow" w:cs="Tahoma"/>
                <w:b/>
                <w:sz w:val="20"/>
                <w:szCs w:val="20"/>
              </w:rPr>
              <w:t>Durchgängig</w:t>
            </w:r>
            <w:proofErr w:type="spellEnd"/>
            <w:r w:rsidRPr="00757762">
              <w:rPr>
                <w:rFonts w:ascii="Arial Narrow" w:hAnsi="Arial Narrow" w:cs="Tahoma"/>
                <w:b/>
                <w:sz w:val="20"/>
                <w:szCs w:val="20"/>
              </w:rPr>
              <w:t xml:space="preserve"> </w:t>
            </w:r>
            <w:proofErr w:type="spellStart"/>
            <w:r w:rsidRPr="00757762">
              <w:rPr>
                <w:rFonts w:ascii="Arial Narrow" w:hAnsi="Arial Narrow" w:cs="Tahoma"/>
                <w:b/>
                <w:sz w:val="20"/>
                <w:szCs w:val="20"/>
              </w:rPr>
              <w:t>Spontanvergärung</w:t>
            </w:r>
            <w:proofErr w:type="spellEnd"/>
            <w:r w:rsidRPr="00757762">
              <w:rPr>
                <w:rFonts w:ascii="Arial Narrow" w:hAnsi="Arial Narrow" w:cs="Tahoma"/>
                <w:b/>
                <w:sz w:val="20"/>
                <w:szCs w:val="20"/>
              </w:rPr>
              <w:t>;</w:t>
            </w:r>
          </w:p>
          <w:p w:rsidR="00A1764C" w:rsidRDefault="00A1764C" w:rsidP="00D97078">
            <w:pPr>
              <w:pStyle w:val="Listenabsatz"/>
              <w:numPr>
                <w:ilvl w:val="0"/>
                <w:numId w:val="3"/>
              </w:numPr>
              <w:autoSpaceDE w:val="0"/>
              <w:autoSpaceDN w:val="0"/>
              <w:adjustRightInd w:val="0"/>
              <w:spacing w:before="60"/>
              <w:ind w:left="170" w:hanging="170"/>
              <w:contextualSpacing w:val="0"/>
              <w:rPr>
                <w:rFonts w:ascii="Arial Narrow" w:hAnsi="Arial Narrow" w:cs="Tahoma"/>
                <w:b/>
                <w:sz w:val="20"/>
                <w:szCs w:val="20"/>
              </w:rPr>
            </w:pPr>
            <w:r>
              <w:rPr>
                <w:rFonts w:ascii="Arial Narrow" w:hAnsi="Arial Narrow" w:cs="Tahoma"/>
                <w:b/>
                <w:sz w:val="20"/>
                <w:szCs w:val="20"/>
              </w:rPr>
              <w:t xml:space="preserve"> </w:t>
            </w:r>
            <w:proofErr w:type="spellStart"/>
            <w:r>
              <w:rPr>
                <w:rFonts w:ascii="Arial Narrow" w:hAnsi="Arial Narrow" w:cs="Tahoma"/>
                <w:b/>
                <w:sz w:val="20"/>
                <w:szCs w:val="20"/>
              </w:rPr>
              <w:t>Geschmacklich</w:t>
            </w:r>
            <w:proofErr w:type="spellEnd"/>
            <w:r>
              <w:rPr>
                <w:rFonts w:ascii="Arial Narrow" w:hAnsi="Arial Narrow" w:cs="Tahoma"/>
                <w:b/>
                <w:sz w:val="20"/>
                <w:szCs w:val="20"/>
              </w:rPr>
              <w:t xml:space="preserve"> gut</w:t>
            </w:r>
          </w:p>
          <w:p w:rsidR="00A1764C" w:rsidRPr="00757762" w:rsidRDefault="00A1764C" w:rsidP="00A1764C">
            <w:pPr>
              <w:pStyle w:val="Listenabsatz"/>
              <w:autoSpaceDE w:val="0"/>
              <w:autoSpaceDN w:val="0"/>
              <w:adjustRightInd w:val="0"/>
              <w:spacing w:before="60"/>
              <w:ind w:left="170"/>
              <w:contextualSpacing w:val="0"/>
              <w:rPr>
                <w:rFonts w:ascii="Arial Narrow" w:hAnsi="Arial Narrow" w:cs="Tahoma"/>
                <w:b/>
                <w:sz w:val="20"/>
                <w:szCs w:val="20"/>
              </w:rPr>
            </w:pPr>
            <w:proofErr w:type="spellStart"/>
            <w:r>
              <w:rPr>
                <w:rFonts w:ascii="Arial Narrow" w:hAnsi="Arial Narrow" w:cs="Tahoma"/>
                <w:b/>
                <w:sz w:val="20"/>
                <w:szCs w:val="20"/>
              </w:rPr>
              <w:t>bis</w:t>
            </w:r>
            <w:proofErr w:type="spellEnd"/>
            <w:r>
              <w:rPr>
                <w:rFonts w:ascii="Arial Narrow" w:hAnsi="Arial Narrow" w:cs="Tahoma"/>
                <w:b/>
                <w:sz w:val="20"/>
                <w:szCs w:val="20"/>
              </w:rPr>
              <w:t xml:space="preserve"> </w:t>
            </w:r>
            <w:proofErr w:type="spellStart"/>
            <w:r>
              <w:rPr>
                <w:rFonts w:ascii="Arial Narrow" w:hAnsi="Arial Narrow" w:cs="Tahoma"/>
                <w:b/>
                <w:sz w:val="20"/>
                <w:szCs w:val="20"/>
              </w:rPr>
              <w:t>hervorragend</w:t>
            </w:r>
            <w:proofErr w:type="spellEnd"/>
            <w:r>
              <w:rPr>
                <w:rFonts w:ascii="Arial Narrow" w:hAnsi="Arial Narrow" w:cs="Tahoma"/>
                <w:b/>
                <w:sz w:val="20"/>
                <w:szCs w:val="20"/>
              </w:rPr>
              <w:t>;</w:t>
            </w:r>
          </w:p>
          <w:p w:rsidR="007646E4" w:rsidRPr="00757762" w:rsidRDefault="007646E4" w:rsidP="00D97078">
            <w:pPr>
              <w:pStyle w:val="Listenabsatz"/>
              <w:numPr>
                <w:ilvl w:val="0"/>
                <w:numId w:val="3"/>
              </w:numPr>
              <w:spacing w:before="60"/>
              <w:ind w:left="170" w:hanging="170"/>
              <w:contextualSpacing w:val="0"/>
              <w:rPr>
                <w:rFonts w:ascii="Arial Narrow" w:hAnsi="Arial Narrow" w:cs="Tahoma"/>
                <w:b/>
                <w:sz w:val="20"/>
                <w:szCs w:val="20"/>
              </w:rPr>
            </w:pPr>
            <w:proofErr w:type="spellStart"/>
            <w:r w:rsidRPr="00757762">
              <w:rPr>
                <w:rFonts w:ascii="Arial Narrow" w:hAnsi="Arial Narrow" w:cs="Tahoma"/>
                <w:b/>
                <w:sz w:val="20"/>
                <w:szCs w:val="20"/>
              </w:rPr>
              <w:t>Regionaltypisch</w:t>
            </w:r>
            <w:proofErr w:type="spellEnd"/>
            <w:r w:rsidRPr="00757762">
              <w:rPr>
                <w:rFonts w:ascii="Arial Narrow" w:hAnsi="Arial Narrow" w:cs="Tahoma"/>
                <w:b/>
                <w:sz w:val="20"/>
                <w:szCs w:val="20"/>
              </w:rPr>
              <w:t xml:space="preserve"> </w:t>
            </w:r>
            <w:proofErr w:type="spellStart"/>
            <w:r w:rsidRPr="00757762">
              <w:rPr>
                <w:rFonts w:ascii="Arial Narrow" w:hAnsi="Arial Narrow" w:cs="Tahoma"/>
                <w:b/>
                <w:sz w:val="20"/>
                <w:szCs w:val="20"/>
              </w:rPr>
              <w:t>im</w:t>
            </w:r>
            <w:proofErr w:type="spellEnd"/>
            <w:r w:rsidRPr="00757762">
              <w:rPr>
                <w:rFonts w:ascii="Arial Narrow" w:hAnsi="Arial Narrow" w:cs="Tahoma"/>
                <w:b/>
                <w:sz w:val="20"/>
                <w:szCs w:val="20"/>
              </w:rPr>
              <w:t xml:space="preserve"> </w:t>
            </w:r>
            <w:proofErr w:type="spellStart"/>
            <w:r w:rsidRPr="00757762">
              <w:rPr>
                <w:rFonts w:ascii="Arial Narrow" w:hAnsi="Arial Narrow" w:cs="Tahoma"/>
                <w:b/>
                <w:sz w:val="20"/>
                <w:szCs w:val="20"/>
              </w:rPr>
              <w:t>Ausdruck</w:t>
            </w:r>
            <w:proofErr w:type="spellEnd"/>
            <w:r w:rsidRPr="00757762">
              <w:rPr>
                <w:rFonts w:ascii="Arial Narrow" w:hAnsi="Arial Narrow" w:cs="Tahoma"/>
                <w:b/>
                <w:sz w:val="20"/>
                <w:szCs w:val="20"/>
              </w:rPr>
              <w:t>;</w:t>
            </w:r>
          </w:p>
          <w:p w:rsidR="007646E4" w:rsidRPr="00996062" w:rsidRDefault="007646E4" w:rsidP="00D97078">
            <w:pPr>
              <w:pStyle w:val="Listenabsatz"/>
              <w:numPr>
                <w:ilvl w:val="0"/>
                <w:numId w:val="3"/>
              </w:numPr>
              <w:spacing w:before="60"/>
              <w:ind w:left="170" w:hanging="170"/>
              <w:contextualSpacing w:val="0"/>
              <w:rPr>
                <w:rFonts w:ascii="Arial Narrow" w:hAnsi="Arial Narrow" w:cs="Tahoma"/>
                <w:sz w:val="20"/>
                <w:szCs w:val="20"/>
                <w:lang w:val="de-DE"/>
              </w:rPr>
            </w:pPr>
            <w:r w:rsidRPr="00757762">
              <w:rPr>
                <w:rFonts w:ascii="Arial Narrow" w:hAnsi="Arial Narrow" w:cs="Tahoma"/>
                <w:b/>
                <w:sz w:val="20"/>
                <w:szCs w:val="20"/>
                <w:lang w:val="de-DE"/>
              </w:rPr>
              <w:t xml:space="preserve">Wiedererkennbarer Wein, </w:t>
            </w:r>
            <w:r w:rsidRPr="00757762">
              <w:rPr>
                <w:rFonts w:ascii="Arial Narrow" w:hAnsi="Arial Narrow" w:cs="Tahoma"/>
                <w:b/>
                <w:sz w:val="20"/>
                <w:szCs w:val="20"/>
                <w:lang w:val="de-DE"/>
              </w:rPr>
              <w:br/>
              <w:t>eigener Stil, unverwechselbar</w:t>
            </w:r>
          </w:p>
        </w:tc>
        <w:tc>
          <w:tcPr>
            <w:tcW w:w="2387" w:type="dxa"/>
          </w:tcPr>
          <w:p w:rsidR="007646E4" w:rsidRPr="00757762" w:rsidRDefault="007646E4" w:rsidP="00D97078">
            <w:pPr>
              <w:pStyle w:val="Listenabsatz"/>
              <w:numPr>
                <w:ilvl w:val="0"/>
                <w:numId w:val="3"/>
              </w:numPr>
              <w:autoSpaceDE w:val="0"/>
              <w:autoSpaceDN w:val="0"/>
              <w:adjustRightInd w:val="0"/>
              <w:spacing w:before="60"/>
              <w:ind w:left="170" w:right="-108" w:hanging="170"/>
              <w:contextualSpacing w:val="0"/>
              <w:rPr>
                <w:rFonts w:ascii="Arial Narrow" w:hAnsi="Arial Narrow" w:cs="Tahoma"/>
                <w:b/>
                <w:sz w:val="20"/>
                <w:szCs w:val="20"/>
                <w:lang w:val="de-DE"/>
              </w:rPr>
            </w:pPr>
            <w:r w:rsidRPr="00757762">
              <w:rPr>
                <w:rFonts w:ascii="Arial Narrow" w:hAnsi="Arial Narrow" w:cs="Tahoma"/>
                <w:b/>
                <w:sz w:val="20"/>
                <w:szCs w:val="20"/>
                <w:lang w:val="de-DE"/>
              </w:rPr>
              <w:t xml:space="preserve">Bekömmlich (Schwefeleinsatz im sehr begrenzten Umfang); </w:t>
            </w:r>
          </w:p>
          <w:p w:rsidR="007646E4" w:rsidRPr="00757762" w:rsidRDefault="00263904" w:rsidP="00D97078">
            <w:pPr>
              <w:pStyle w:val="Listenabsatz"/>
              <w:numPr>
                <w:ilvl w:val="0"/>
                <w:numId w:val="3"/>
              </w:numPr>
              <w:autoSpaceDE w:val="0"/>
              <w:autoSpaceDN w:val="0"/>
              <w:adjustRightInd w:val="0"/>
              <w:spacing w:before="60"/>
              <w:ind w:left="170" w:hanging="170"/>
              <w:contextualSpacing w:val="0"/>
              <w:rPr>
                <w:rFonts w:ascii="Arial Narrow" w:hAnsi="Arial Narrow" w:cs="Tahoma"/>
                <w:b/>
                <w:sz w:val="20"/>
                <w:szCs w:val="20"/>
              </w:rPr>
            </w:pPr>
            <w:proofErr w:type="spellStart"/>
            <w:r w:rsidRPr="00757762">
              <w:rPr>
                <w:rFonts w:ascii="Arial Narrow" w:hAnsi="Arial Narrow" w:cs="Tahoma"/>
                <w:b/>
                <w:sz w:val="20"/>
                <w:szCs w:val="20"/>
              </w:rPr>
              <w:t>v</w:t>
            </w:r>
            <w:r w:rsidR="007646E4" w:rsidRPr="00757762">
              <w:rPr>
                <w:rFonts w:ascii="Arial Narrow" w:hAnsi="Arial Narrow" w:cs="Tahoma"/>
                <w:b/>
                <w:sz w:val="20"/>
                <w:szCs w:val="20"/>
              </w:rPr>
              <w:t>erzicht</w:t>
            </w:r>
            <w:r w:rsidRPr="00757762">
              <w:rPr>
                <w:rFonts w:ascii="Arial Narrow" w:hAnsi="Arial Narrow" w:cs="Tahoma"/>
                <w:b/>
                <w:sz w:val="20"/>
                <w:szCs w:val="20"/>
              </w:rPr>
              <w:t>et</w:t>
            </w:r>
            <w:proofErr w:type="spellEnd"/>
            <w:r w:rsidR="007646E4" w:rsidRPr="00757762">
              <w:rPr>
                <w:rFonts w:ascii="Arial Narrow" w:hAnsi="Arial Narrow" w:cs="Tahoma"/>
                <w:b/>
                <w:sz w:val="20"/>
                <w:szCs w:val="20"/>
              </w:rPr>
              <w:t xml:space="preserve"> auf „</w:t>
            </w:r>
            <w:proofErr w:type="spellStart"/>
            <w:r w:rsidR="007646E4" w:rsidRPr="00757762">
              <w:rPr>
                <w:rFonts w:ascii="Arial Narrow" w:hAnsi="Arial Narrow" w:cs="Tahoma"/>
                <w:b/>
                <w:sz w:val="20"/>
                <w:szCs w:val="20"/>
              </w:rPr>
              <w:t>unnötige</w:t>
            </w:r>
            <w:proofErr w:type="spellEnd"/>
            <w:r w:rsidR="007646E4" w:rsidRPr="00757762">
              <w:rPr>
                <w:rFonts w:ascii="Arial Narrow" w:hAnsi="Arial Narrow" w:cs="Tahoma"/>
                <w:b/>
                <w:sz w:val="20"/>
                <w:szCs w:val="20"/>
              </w:rPr>
              <w:t xml:space="preserve">“ </w:t>
            </w:r>
            <w:proofErr w:type="spellStart"/>
            <w:r w:rsidR="007646E4" w:rsidRPr="00757762">
              <w:rPr>
                <w:rFonts w:ascii="Arial Narrow" w:hAnsi="Arial Narrow" w:cs="Tahoma"/>
                <w:b/>
                <w:sz w:val="20"/>
                <w:szCs w:val="20"/>
              </w:rPr>
              <w:t>Hilfsmittel</w:t>
            </w:r>
            <w:proofErr w:type="spellEnd"/>
            <w:r w:rsidR="007646E4" w:rsidRPr="00757762">
              <w:rPr>
                <w:rFonts w:ascii="Arial Narrow" w:hAnsi="Arial Narrow" w:cs="Tahoma"/>
                <w:b/>
                <w:sz w:val="20"/>
                <w:szCs w:val="20"/>
              </w:rPr>
              <w:t xml:space="preserve">;  </w:t>
            </w:r>
          </w:p>
          <w:p w:rsidR="007646E4" w:rsidRPr="00757762" w:rsidRDefault="00263904" w:rsidP="00D97078">
            <w:pPr>
              <w:pStyle w:val="Listenabsatz"/>
              <w:numPr>
                <w:ilvl w:val="0"/>
                <w:numId w:val="3"/>
              </w:numPr>
              <w:autoSpaceDE w:val="0"/>
              <w:autoSpaceDN w:val="0"/>
              <w:adjustRightInd w:val="0"/>
              <w:spacing w:before="60"/>
              <w:ind w:left="170" w:hanging="170"/>
              <w:contextualSpacing w:val="0"/>
              <w:rPr>
                <w:rFonts w:ascii="Arial Narrow" w:hAnsi="Arial Narrow" w:cs="Tahoma"/>
                <w:b/>
                <w:sz w:val="20"/>
                <w:szCs w:val="20"/>
                <w:lang w:val="de-DE"/>
              </w:rPr>
            </w:pPr>
            <w:r w:rsidRPr="00757762">
              <w:rPr>
                <w:rFonts w:ascii="Arial Narrow" w:hAnsi="Arial Narrow" w:cs="Tahoma"/>
                <w:b/>
                <w:sz w:val="20"/>
                <w:szCs w:val="20"/>
              </w:rPr>
              <w:t xml:space="preserve"> </w:t>
            </w:r>
            <w:proofErr w:type="spellStart"/>
            <w:r w:rsidRPr="00757762">
              <w:rPr>
                <w:rFonts w:ascii="Arial Narrow" w:hAnsi="Arial Narrow" w:cs="Tahoma"/>
                <w:b/>
                <w:sz w:val="20"/>
                <w:szCs w:val="20"/>
              </w:rPr>
              <w:t>erhält</w:t>
            </w:r>
            <w:proofErr w:type="spellEnd"/>
            <w:r w:rsidRPr="00757762">
              <w:rPr>
                <w:rFonts w:ascii="Arial Narrow" w:hAnsi="Arial Narrow" w:cs="Tahoma"/>
                <w:b/>
                <w:sz w:val="20"/>
                <w:szCs w:val="20"/>
              </w:rPr>
              <w:t xml:space="preserve"> </w:t>
            </w:r>
            <w:proofErr w:type="spellStart"/>
            <w:r w:rsidR="007646E4" w:rsidRPr="00757762">
              <w:rPr>
                <w:rFonts w:ascii="Arial Narrow" w:hAnsi="Arial Narrow" w:cs="Tahoma"/>
                <w:b/>
                <w:sz w:val="20"/>
                <w:szCs w:val="20"/>
              </w:rPr>
              <w:t>Jahrgangscharakter</w:t>
            </w:r>
            <w:proofErr w:type="spellEnd"/>
            <w:r w:rsidR="00FD3E3A" w:rsidRPr="00757762">
              <w:rPr>
                <w:rFonts w:ascii="Arial Narrow" w:hAnsi="Arial Narrow" w:cs="Tahoma"/>
                <w:b/>
                <w:sz w:val="20"/>
                <w:szCs w:val="20"/>
              </w:rPr>
              <w:t>;</w:t>
            </w:r>
            <w:r w:rsidR="007646E4" w:rsidRPr="00757762">
              <w:rPr>
                <w:rFonts w:ascii="Arial Narrow" w:hAnsi="Arial Narrow" w:cs="Tahoma"/>
                <w:b/>
                <w:sz w:val="20"/>
                <w:szCs w:val="20"/>
              </w:rPr>
              <w:t xml:space="preserve"> </w:t>
            </w:r>
          </w:p>
          <w:p w:rsidR="007646E4" w:rsidRPr="00757762" w:rsidRDefault="007646E4" w:rsidP="00D97078">
            <w:pPr>
              <w:pStyle w:val="Default"/>
              <w:numPr>
                <w:ilvl w:val="0"/>
                <w:numId w:val="3"/>
              </w:numPr>
              <w:spacing w:before="60"/>
              <w:ind w:left="170" w:hanging="170"/>
              <w:rPr>
                <w:rFonts w:ascii="Arial Narrow" w:hAnsi="Arial Narrow" w:cs="Tahoma"/>
                <w:b/>
                <w:color w:val="auto"/>
                <w:sz w:val="20"/>
                <w:szCs w:val="20"/>
                <w:lang w:val="de-DE"/>
              </w:rPr>
            </w:pPr>
            <w:r w:rsidRPr="00757762">
              <w:rPr>
                <w:rFonts w:ascii="Arial Narrow" w:hAnsi="Arial Narrow" w:cs="Tahoma"/>
                <w:b/>
                <w:color w:val="auto"/>
                <w:sz w:val="20"/>
                <w:szCs w:val="20"/>
                <w:lang w:val="de-DE"/>
              </w:rPr>
              <w:t>Trauben- und Safttransport per Falldruck;</w:t>
            </w:r>
          </w:p>
          <w:p w:rsidR="007646E4" w:rsidRPr="00757762" w:rsidRDefault="007646E4" w:rsidP="00D97078">
            <w:pPr>
              <w:pStyle w:val="Default"/>
              <w:numPr>
                <w:ilvl w:val="0"/>
                <w:numId w:val="3"/>
              </w:numPr>
              <w:spacing w:before="60"/>
              <w:ind w:left="170" w:hanging="170"/>
              <w:rPr>
                <w:rFonts w:ascii="Arial Narrow" w:hAnsi="Arial Narrow" w:cs="Tahoma"/>
                <w:b/>
                <w:color w:val="auto"/>
                <w:sz w:val="20"/>
                <w:szCs w:val="20"/>
              </w:rPr>
            </w:pPr>
            <w:proofErr w:type="spellStart"/>
            <w:r w:rsidRPr="00757762">
              <w:rPr>
                <w:rFonts w:ascii="Arial Narrow" w:hAnsi="Arial Narrow" w:cs="Tahoma"/>
                <w:b/>
                <w:color w:val="auto"/>
                <w:sz w:val="20"/>
                <w:szCs w:val="20"/>
              </w:rPr>
              <w:t>Maischestandzeit</w:t>
            </w:r>
            <w:proofErr w:type="spellEnd"/>
            <w:r w:rsidRPr="00757762">
              <w:rPr>
                <w:rFonts w:ascii="Arial Narrow" w:hAnsi="Arial Narrow" w:cs="Tahoma"/>
                <w:b/>
                <w:color w:val="auto"/>
                <w:sz w:val="20"/>
                <w:szCs w:val="20"/>
              </w:rPr>
              <w:t xml:space="preserve"> 12 </w:t>
            </w:r>
            <w:proofErr w:type="spellStart"/>
            <w:r w:rsidRPr="00757762">
              <w:rPr>
                <w:rFonts w:ascii="Arial Narrow" w:hAnsi="Arial Narrow" w:cs="Tahoma"/>
                <w:b/>
                <w:color w:val="auto"/>
                <w:sz w:val="20"/>
                <w:szCs w:val="20"/>
              </w:rPr>
              <w:t>Stunden</w:t>
            </w:r>
            <w:proofErr w:type="spellEnd"/>
            <w:r w:rsidRPr="00757762">
              <w:rPr>
                <w:rFonts w:ascii="Arial Narrow" w:hAnsi="Arial Narrow" w:cs="Tahoma"/>
                <w:b/>
                <w:color w:val="auto"/>
                <w:sz w:val="20"/>
                <w:szCs w:val="20"/>
              </w:rPr>
              <w:t>;</w:t>
            </w:r>
          </w:p>
          <w:p w:rsidR="007646E4" w:rsidRPr="00757762" w:rsidRDefault="00757762" w:rsidP="00757762">
            <w:pPr>
              <w:pStyle w:val="Default"/>
              <w:numPr>
                <w:ilvl w:val="0"/>
                <w:numId w:val="3"/>
              </w:numPr>
              <w:spacing w:before="60"/>
              <w:ind w:left="170" w:hanging="170"/>
              <w:rPr>
                <w:rFonts w:ascii="Arial Narrow" w:hAnsi="Arial Narrow" w:cs="Tahoma"/>
                <w:b/>
                <w:color w:val="auto"/>
                <w:sz w:val="20"/>
                <w:szCs w:val="20"/>
              </w:rPr>
            </w:pPr>
            <w:proofErr w:type="spellStart"/>
            <w:r w:rsidRPr="00757762">
              <w:rPr>
                <w:rFonts w:ascii="Arial Narrow" w:hAnsi="Arial Narrow" w:cs="Tahoma"/>
                <w:b/>
                <w:color w:val="auto"/>
                <w:sz w:val="20"/>
                <w:szCs w:val="20"/>
              </w:rPr>
              <w:t>Langs</w:t>
            </w:r>
            <w:r w:rsidR="00E11606">
              <w:rPr>
                <w:rFonts w:ascii="Arial Narrow" w:hAnsi="Arial Narrow" w:cs="Tahoma"/>
                <w:b/>
                <w:color w:val="auto"/>
                <w:sz w:val="20"/>
                <w:szCs w:val="20"/>
              </w:rPr>
              <w:t>am</w:t>
            </w:r>
            <w:proofErr w:type="spellEnd"/>
            <w:proofErr w:type="gramStart"/>
            <w:r w:rsidR="00E11606">
              <w:rPr>
                <w:rFonts w:ascii="Arial Narrow" w:hAnsi="Arial Narrow" w:cs="Tahoma"/>
                <w:b/>
                <w:color w:val="auto"/>
                <w:sz w:val="20"/>
                <w:szCs w:val="20"/>
              </w:rPr>
              <w:t>.</w:t>
            </w:r>
            <w:r w:rsidRPr="00757762">
              <w:rPr>
                <w:rFonts w:ascii="Arial Narrow" w:hAnsi="Arial Narrow" w:cs="Tahoma"/>
                <w:b/>
                <w:color w:val="auto"/>
                <w:sz w:val="20"/>
                <w:szCs w:val="20"/>
              </w:rPr>
              <w:t>.</w:t>
            </w:r>
            <w:proofErr w:type="gramEnd"/>
            <w:r w:rsidRPr="00757762">
              <w:rPr>
                <w:rFonts w:ascii="Arial Narrow" w:hAnsi="Arial Narrow" w:cs="Tahoma"/>
                <w:b/>
                <w:color w:val="auto"/>
                <w:sz w:val="20"/>
                <w:szCs w:val="20"/>
              </w:rPr>
              <w:t xml:space="preserve"> </w:t>
            </w:r>
            <w:proofErr w:type="spellStart"/>
            <w:r w:rsidRPr="00757762">
              <w:rPr>
                <w:rFonts w:ascii="Arial Narrow" w:hAnsi="Arial Narrow" w:cs="Tahoma"/>
                <w:b/>
                <w:color w:val="auto"/>
                <w:sz w:val="20"/>
                <w:szCs w:val="20"/>
              </w:rPr>
              <w:t>Gärprozess</w:t>
            </w:r>
            <w:proofErr w:type="spellEnd"/>
            <w:r w:rsidR="00E11606">
              <w:rPr>
                <w:rFonts w:ascii="Arial Narrow" w:hAnsi="Arial Narrow" w:cs="Tahoma"/>
                <w:b/>
                <w:color w:val="auto"/>
                <w:sz w:val="20"/>
                <w:szCs w:val="20"/>
              </w:rPr>
              <w:t>;</w:t>
            </w:r>
          </w:p>
          <w:p w:rsidR="007646E4" w:rsidRPr="00757762" w:rsidRDefault="007646E4" w:rsidP="00AD007F">
            <w:pPr>
              <w:pStyle w:val="Listenabsatz"/>
              <w:numPr>
                <w:ilvl w:val="0"/>
                <w:numId w:val="3"/>
              </w:numPr>
              <w:autoSpaceDE w:val="0"/>
              <w:autoSpaceDN w:val="0"/>
              <w:adjustRightInd w:val="0"/>
              <w:spacing w:before="60"/>
              <w:ind w:left="170" w:hanging="170"/>
              <w:contextualSpacing w:val="0"/>
              <w:rPr>
                <w:rFonts w:ascii="Arial Narrow" w:hAnsi="Arial Narrow" w:cs="Tahoma"/>
                <w:b/>
                <w:sz w:val="20"/>
                <w:szCs w:val="20"/>
                <w:lang w:val="de-DE"/>
              </w:rPr>
            </w:pPr>
            <w:r w:rsidRPr="00757762">
              <w:rPr>
                <w:rFonts w:ascii="Arial Narrow" w:hAnsi="Arial Narrow" w:cs="Tahoma"/>
                <w:b/>
                <w:sz w:val="20"/>
                <w:szCs w:val="20"/>
                <w:lang w:val="de-DE"/>
              </w:rPr>
              <w:t>Nach Gärung Lagerung im Feinhefelager</w:t>
            </w:r>
            <w:r w:rsidR="00FD3E3A" w:rsidRPr="00757762">
              <w:rPr>
                <w:rFonts w:ascii="Arial Narrow" w:hAnsi="Arial Narrow" w:cs="Tahoma"/>
                <w:b/>
                <w:sz w:val="20"/>
                <w:szCs w:val="20"/>
                <w:lang w:val="de-DE"/>
              </w:rPr>
              <w:t>;</w:t>
            </w:r>
          </w:p>
          <w:p w:rsidR="007646E4" w:rsidRPr="007320AB" w:rsidRDefault="007646E4" w:rsidP="00D97078">
            <w:pPr>
              <w:pStyle w:val="Default"/>
              <w:numPr>
                <w:ilvl w:val="0"/>
                <w:numId w:val="3"/>
              </w:numPr>
              <w:spacing w:before="60"/>
              <w:ind w:left="170" w:hanging="170"/>
              <w:rPr>
                <w:rFonts w:ascii="Arial Narrow" w:hAnsi="Arial Narrow" w:cs="Tahoma"/>
                <w:b/>
                <w:i/>
                <w:color w:val="auto"/>
                <w:sz w:val="20"/>
                <w:szCs w:val="20"/>
              </w:rPr>
            </w:pPr>
            <w:proofErr w:type="spellStart"/>
            <w:r w:rsidRPr="007320AB">
              <w:rPr>
                <w:rFonts w:ascii="Arial Narrow" w:hAnsi="Arial Narrow" w:cs="Tahoma"/>
                <w:b/>
                <w:i/>
                <w:color w:val="auto"/>
                <w:sz w:val="20"/>
                <w:szCs w:val="20"/>
              </w:rPr>
              <w:t>Ausbau</w:t>
            </w:r>
            <w:proofErr w:type="spellEnd"/>
            <w:r w:rsidRPr="007320AB">
              <w:rPr>
                <w:rFonts w:ascii="Arial Narrow" w:hAnsi="Arial Narrow" w:cs="Tahoma"/>
                <w:b/>
                <w:i/>
                <w:color w:val="auto"/>
                <w:sz w:val="20"/>
                <w:szCs w:val="20"/>
              </w:rPr>
              <w:t xml:space="preserve"> </w:t>
            </w:r>
            <w:proofErr w:type="spellStart"/>
            <w:r w:rsidRPr="007320AB">
              <w:rPr>
                <w:rFonts w:ascii="Arial Narrow" w:hAnsi="Arial Narrow" w:cs="Tahoma"/>
                <w:b/>
                <w:i/>
                <w:color w:val="auto"/>
                <w:sz w:val="20"/>
                <w:szCs w:val="20"/>
              </w:rPr>
              <w:t>ausschließlich</w:t>
            </w:r>
            <w:proofErr w:type="spellEnd"/>
            <w:r w:rsidRPr="007320AB">
              <w:rPr>
                <w:rFonts w:ascii="Arial Narrow" w:hAnsi="Arial Narrow" w:cs="Tahoma"/>
                <w:b/>
                <w:i/>
                <w:color w:val="auto"/>
                <w:sz w:val="20"/>
                <w:szCs w:val="20"/>
              </w:rPr>
              <w:t xml:space="preserve"> </w:t>
            </w:r>
            <w:proofErr w:type="spellStart"/>
            <w:r w:rsidRPr="007320AB">
              <w:rPr>
                <w:rFonts w:ascii="Arial Narrow" w:hAnsi="Arial Narrow" w:cs="Tahoma"/>
                <w:b/>
                <w:i/>
                <w:color w:val="auto"/>
                <w:sz w:val="20"/>
                <w:szCs w:val="20"/>
              </w:rPr>
              <w:t>im</w:t>
            </w:r>
            <w:proofErr w:type="spellEnd"/>
            <w:r w:rsidRPr="007320AB">
              <w:rPr>
                <w:rFonts w:ascii="Arial Narrow" w:hAnsi="Arial Narrow" w:cs="Tahoma"/>
                <w:b/>
                <w:i/>
                <w:color w:val="auto"/>
                <w:sz w:val="20"/>
                <w:szCs w:val="20"/>
              </w:rPr>
              <w:t xml:space="preserve"> </w:t>
            </w:r>
            <w:proofErr w:type="spellStart"/>
            <w:r w:rsidRPr="007320AB">
              <w:rPr>
                <w:rFonts w:ascii="Arial Narrow" w:hAnsi="Arial Narrow" w:cs="Tahoma"/>
                <w:b/>
                <w:i/>
                <w:color w:val="auto"/>
                <w:sz w:val="20"/>
                <w:szCs w:val="20"/>
              </w:rPr>
              <w:t>Edelstahltan</w:t>
            </w:r>
            <w:r w:rsidR="00263904" w:rsidRPr="007320AB">
              <w:rPr>
                <w:rFonts w:ascii="Arial Narrow" w:hAnsi="Arial Narrow" w:cs="Tahoma"/>
                <w:b/>
                <w:i/>
                <w:color w:val="auto"/>
                <w:sz w:val="20"/>
                <w:szCs w:val="20"/>
              </w:rPr>
              <w:t>k</w:t>
            </w:r>
            <w:proofErr w:type="spellEnd"/>
          </w:p>
        </w:tc>
        <w:tc>
          <w:tcPr>
            <w:tcW w:w="1738" w:type="dxa"/>
          </w:tcPr>
          <w:p w:rsidR="007646E4" w:rsidRPr="00996062" w:rsidRDefault="007646E4" w:rsidP="00D97078">
            <w:pPr>
              <w:autoSpaceDE w:val="0"/>
              <w:autoSpaceDN w:val="0"/>
              <w:adjustRightInd w:val="0"/>
              <w:spacing w:before="60"/>
              <w:ind w:left="170" w:hanging="170"/>
              <w:rPr>
                <w:rFonts w:ascii="Arial Narrow" w:hAnsi="Arial Narrow" w:cs="Tahoma"/>
                <w:color w:val="4F6228" w:themeColor="accent3" w:themeShade="80"/>
                <w:sz w:val="20"/>
                <w:szCs w:val="20"/>
              </w:rPr>
            </w:pPr>
          </w:p>
          <w:p w:rsidR="007646E4" w:rsidRPr="00996062" w:rsidRDefault="007646E4" w:rsidP="00D97078">
            <w:pPr>
              <w:spacing w:before="60"/>
              <w:ind w:left="170" w:hanging="170"/>
              <w:rPr>
                <w:rFonts w:ascii="Arial Narrow" w:hAnsi="Arial Narrow" w:cs="Tahoma"/>
                <w:sz w:val="20"/>
                <w:szCs w:val="20"/>
              </w:rPr>
            </w:pPr>
          </w:p>
          <w:p w:rsidR="003A5963" w:rsidRPr="00996062" w:rsidRDefault="003A5963" w:rsidP="00D97078">
            <w:pPr>
              <w:spacing w:before="60"/>
              <w:ind w:left="170" w:hanging="170"/>
              <w:rPr>
                <w:rFonts w:ascii="Arial Narrow" w:hAnsi="Arial Narrow" w:cs="Tahoma"/>
                <w:sz w:val="20"/>
                <w:szCs w:val="20"/>
              </w:rPr>
            </w:pPr>
          </w:p>
          <w:p w:rsidR="003A5963" w:rsidRPr="00996062" w:rsidRDefault="003A5963" w:rsidP="00D97078">
            <w:pPr>
              <w:spacing w:before="60"/>
              <w:ind w:left="170" w:hanging="170"/>
              <w:rPr>
                <w:rFonts w:ascii="Arial Narrow" w:hAnsi="Arial Narrow" w:cs="Tahoma"/>
                <w:sz w:val="20"/>
                <w:szCs w:val="20"/>
              </w:rPr>
            </w:pPr>
          </w:p>
          <w:p w:rsidR="003A5963" w:rsidRPr="00996062" w:rsidRDefault="003A5963" w:rsidP="00D97078">
            <w:pPr>
              <w:spacing w:before="60"/>
              <w:ind w:left="170" w:hanging="170"/>
              <w:rPr>
                <w:rFonts w:ascii="Arial Narrow" w:hAnsi="Arial Narrow" w:cs="Tahoma"/>
                <w:sz w:val="20"/>
                <w:szCs w:val="20"/>
              </w:rPr>
            </w:pPr>
          </w:p>
          <w:p w:rsidR="003A5963" w:rsidRPr="00996062" w:rsidRDefault="003A5963" w:rsidP="00D97078">
            <w:pPr>
              <w:spacing w:before="60"/>
              <w:ind w:left="170" w:hanging="170"/>
              <w:rPr>
                <w:rFonts w:ascii="Arial Narrow" w:hAnsi="Arial Narrow" w:cs="Tahoma"/>
                <w:sz w:val="20"/>
                <w:szCs w:val="20"/>
              </w:rPr>
            </w:pPr>
          </w:p>
          <w:p w:rsidR="003A5963" w:rsidRPr="00996062" w:rsidRDefault="003A5963" w:rsidP="00D97078">
            <w:pPr>
              <w:spacing w:before="60"/>
              <w:ind w:left="170" w:hanging="170"/>
              <w:rPr>
                <w:rFonts w:ascii="Arial Narrow" w:hAnsi="Arial Narrow" w:cs="Tahoma"/>
                <w:sz w:val="40"/>
                <w:szCs w:val="40"/>
              </w:rPr>
            </w:pPr>
            <w:r w:rsidRPr="00996062">
              <w:rPr>
                <w:rFonts w:ascii="Arial Narrow" w:hAnsi="Arial Narrow" w:cs="Tahoma"/>
                <w:sz w:val="20"/>
                <w:szCs w:val="20"/>
              </w:rPr>
              <w:t xml:space="preserve">        </w:t>
            </w:r>
          </w:p>
        </w:tc>
      </w:tr>
      <w:tr w:rsidR="007646E4" w:rsidRPr="006B1C98" w:rsidTr="004B45FD">
        <w:trPr>
          <w:trHeight w:val="1349"/>
        </w:trPr>
        <w:tc>
          <w:tcPr>
            <w:tcW w:w="2146" w:type="dxa"/>
            <w:shd w:val="clear" w:color="auto" w:fill="D9D9D9" w:themeFill="background1" w:themeFillShade="D9"/>
          </w:tcPr>
          <w:p w:rsidR="007646E4" w:rsidRPr="00996062" w:rsidRDefault="007646E4" w:rsidP="00EA47B5">
            <w:pPr>
              <w:rPr>
                <w:rFonts w:ascii="Arial Narrow" w:hAnsi="Arial Narrow" w:cs="Arial"/>
                <w:b/>
                <w:sz w:val="24"/>
                <w:szCs w:val="24"/>
              </w:rPr>
            </w:pPr>
            <w:r w:rsidRPr="00996062">
              <w:rPr>
                <w:rFonts w:ascii="Arial Narrow" w:hAnsi="Arial Narrow" w:cs="Arial"/>
                <w:b/>
                <w:sz w:val="24"/>
                <w:szCs w:val="24"/>
              </w:rPr>
              <w:t xml:space="preserve">  </w:t>
            </w:r>
          </w:p>
          <w:p w:rsidR="007646E4" w:rsidRPr="00996062" w:rsidRDefault="007646E4" w:rsidP="007646E4">
            <w:pPr>
              <w:jc w:val="center"/>
              <w:rPr>
                <w:rFonts w:ascii="Arial Narrow" w:hAnsi="Arial Narrow" w:cs="Arial"/>
                <w:b/>
              </w:rPr>
            </w:pPr>
            <w:r w:rsidRPr="00996062">
              <w:rPr>
                <w:rFonts w:ascii="Arial Narrow" w:hAnsi="Arial Narrow" w:cs="Arial"/>
                <w:b/>
              </w:rPr>
              <w:t xml:space="preserve">      </w:t>
            </w:r>
            <w:proofErr w:type="spellStart"/>
            <w:r w:rsidRPr="00996062">
              <w:rPr>
                <w:rFonts w:ascii="Arial Narrow" w:hAnsi="Arial Narrow" w:cs="Arial"/>
                <w:b/>
              </w:rPr>
              <w:t>Besondere</w:t>
            </w:r>
            <w:proofErr w:type="spellEnd"/>
          </w:p>
          <w:p w:rsidR="007646E4" w:rsidRPr="00996062" w:rsidRDefault="007646E4" w:rsidP="007646E4">
            <w:pPr>
              <w:jc w:val="center"/>
              <w:rPr>
                <w:rFonts w:ascii="Arial Narrow" w:hAnsi="Arial Narrow" w:cs="Arial"/>
                <w:b/>
              </w:rPr>
            </w:pPr>
          </w:p>
          <w:p w:rsidR="007646E4" w:rsidRPr="00996062" w:rsidRDefault="00A1764C" w:rsidP="007646E4">
            <w:pPr>
              <w:jc w:val="center"/>
              <w:rPr>
                <w:rFonts w:ascii="Arial Narrow" w:hAnsi="Arial Narrow" w:cs="Arial"/>
                <w:b/>
                <w:sz w:val="24"/>
                <w:szCs w:val="24"/>
              </w:rPr>
            </w:pPr>
            <w:r>
              <w:rPr>
                <w:rFonts w:ascii="Arial Narrow" w:hAnsi="Arial Narrow" w:cs="Arial"/>
                <w:b/>
              </w:rPr>
              <w:t xml:space="preserve">    </w:t>
            </w:r>
            <w:r w:rsidR="007646E4" w:rsidRPr="00996062">
              <w:rPr>
                <w:rFonts w:ascii="Arial Narrow" w:hAnsi="Arial Narrow" w:cs="Arial"/>
                <w:b/>
              </w:rPr>
              <w:t xml:space="preserve"> </w:t>
            </w:r>
            <w:proofErr w:type="spellStart"/>
            <w:r w:rsidR="007646E4" w:rsidRPr="00996062">
              <w:rPr>
                <w:rFonts w:ascii="Arial Narrow" w:hAnsi="Arial Narrow" w:cs="Arial"/>
                <w:b/>
              </w:rPr>
              <w:t>Merkmale</w:t>
            </w:r>
            <w:proofErr w:type="spellEnd"/>
          </w:p>
          <w:p w:rsidR="007646E4" w:rsidRPr="00996062" w:rsidRDefault="007646E4" w:rsidP="007646E4">
            <w:pPr>
              <w:rPr>
                <w:rFonts w:ascii="Arial Narrow" w:hAnsi="Arial Narrow" w:cs="Arial"/>
                <w:b/>
              </w:rPr>
            </w:pPr>
          </w:p>
          <w:p w:rsidR="007646E4" w:rsidRPr="00996062" w:rsidRDefault="007646E4" w:rsidP="007646E4">
            <w:pPr>
              <w:jc w:val="center"/>
              <w:rPr>
                <w:rFonts w:ascii="Arial Narrow" w:hAnsi="Arial Narrow" w:cs="Arial"/>
                <w:b/>
                <w:sz w:val="24"/>
                <w:szCs w:val="24"/>
              </w:rPr>
            </w:pPr>
          </w:p>
        </w:tc>
        <w:tc>
          <w:tcPr>
            <w:tcW w:w="2201" w:type="dxa"/>
          </w:tcPr>
          <w:p w:rsidR="00263904" w:rsidRPr="00757762" w:rsidRDefault="00FD3E3A" w:rsidP="00AD007F">
            <w:pPr>
              <w:pStyle w:val="Listenabsatz"/>
              <w:numPr>
                <w:ilvl w:val="0"/>
                <w:numId w:val="3"/>
              </w:numPr>
              <w:autoSpaceDE w:val="0"/>
              <w:autoSpaceDN w:val="0"/>
              <w:adjustRightInd w:val="0"/>
              <w:spacing w:before="60"/>
              <w:ind w:left="170" w:hanging="170"/>
              <w:contextualSpacing w:val="0"/>
              <w:rPr>
                <w:rFonts w:ascii="Arial Narrow" w:hAnsi="Arial Narrow" w:cs="Tahoma"/>
                <w:b/>
                <w:sz w:val="20"/>
                <w:szCs w:val="20"/>
              </w:rPr>
            </w:pPr>
            <w:proofErr w:type="spellStart"/>
            <w:r w:rsidRPr="00757762">
              <w:rPr>
                <w:rFonts w:ascii="Arial Narrow" w:hAnsi="Arial Narrow" w:cs="Tahoma"/>
                <w:b/>
                <w:sz w:val="20"/>
                <w:szCs w:val="20"/>
              </w:rPr>
              <w:t>Reifepotenz</w:t>
            </w:r>
            <w:r w:rsidR="007646E4" w:rsidRPr="00757762">
              <w:rPr>
                <w:rFonts w:ascii="Arial Narrow" w:hAnsi="Arial Narrow" w:cs="Tahoma"/>
                <w:b/>
                <w:sz w:val="20"/>
                <w:szCs w:val="20"/>
              </w:rPr>
              <w:t>ial</w:t>
            </w:r>
            <w:proofErr w:type="spellEnd"/>
            <w:r w:rsidR="007646E4" w:rsidRPr="00757762">
              <w:rPr>
                <w:rFonts w:ascii="Arial Narrow" w:hAnsi="Arial Narrow" w:cs="Tahoma"/>
                <w:b/>
                <w:sz w:val="20"/>
                <w:szCs w:val="20"/>
              </w:rPr>
              <w:t xml:space="preserve"> </w:t>
            </w:r>
          </w:p>
          <w:p w:rsidR="007646E4" w:rsidRPr="00757762" w:rsidRDefault="007646E4" w:rsidP="00263904">
            <w:pPr>
              <w:pStyle w:val="Listenabsatz"/>
              <w:autoSpaceDE w:val="0"/>
              <w:autoSpaceDN w:val="0"/>
              <w:adjustRightInd w:val="0"/>
              <w:spacing w:before="60"/>
              <w:ind w:left="170"/>
              <w:contextualSpacing w:val="0"/>
              <w:rPr>
                <w:rFonts w:ascii="Arial Narrow" w:hAnsi="Arial Narrow" w:cs="Tahoma"/>
                <w:b/>
                <w:sz w:val="20"/>
                <w:szCs w:val="20"/>
              </w:rPr>
            </w:pPr>
            <w:r w:rsidRPr="00757762">
              <w:rPr>
                <w:rFonts w:ascii="Arial Narrow" w:hAnsi="Arial Narrow" w:cs="Tahoma"/>
                <w:b/>
                <w:sz w:val="20"/>
                <w:szCs w:val="20"/>
              </w:rPr>
              <w:t>10</w:t>
            </w:r>
            <w:r w:rsidR="00E11606">
              <w:rPr>
                <w:rFonts w:ascii="Arial Narrow" w:hAnsi="Arial Narrow" w:cs="Tahoma"/>
                <w:b/>
                <w:sz w:val="20"/>
                <w:szCs w:val="20"/>
              </w:rPr>
              <w:t xml:space="preserve"> </w:t>
            </w:r>
            <w:r w:rsidRPr="00757762">
              <w:rPr>
                <w:rFonts w:ascii="Arial Narrow" w:hAnsi="Arial Narrow" w:cs="Tahoma"/>
                <w:b/>
                <w:sz w:val="20"/>
                <w:szCs w:val="20"/>
              </w:rPr>
              <w:t>-</w:t>
            </w:r>
            <w:r w:rsidR="00E11606">
              <w:rPr>
                <w:rFonts w:ascii="Arial Narrow" w:hAnsi="Arial Narrow" w:cs="Tahoma"/>
                <w:b/>
                <w:sz w:val="20"/>
                <w:szCs w:val="20"/>
              </w:rPr>
              <w:t xml:space="preserve"> </w:t>
            </w:r>
            <w:r w:rsidRPr="00757762">
              <w:rPr>
                <w:rFonts w:ascii="Arial Narrow" w:hAnsi="Arial Narrow" w:cs="Tahoma"/>
                <w:b/>
                <w:sz w:val="20"/>
                <w:szCs w:val="20"/>
              </w:rPr>
              <w:t xml:space="preserve">20 </w:t>
            </w:r>
            <w:r w:rsidR="00E11606">
              <w:rPr>
                <w:rFonts w:ascii="Arial Narrow" w:hAnsi="Arial Narrow" w:cs="Tahoma"/>
                <w:b/>
                <w:sz w:val="20"/>
                <w:szCs w:val="20"/>
              </w:rPr>
              <w:t xml:space="preserve"> </w:t>
            </w:r>
            <w:proofErr w:type="spellStart"/>
            <w:r w:rsidR="00E11606">
              <w:rPr>
                <w:rFonts w:ascii="Arial Narrow" w:hAnsi="Arial Narrow" w:cs="Tahoma"/>
                <w:b/>
                <w:sz w:val="20"/>
                <w:szCs w:val="20"/>
              </w:rPr>
              <w:t>Jahre</w:t>
            </w:r>
            <w:proofErr w:type="spellEnd"/>
          </w:p>
          <w:p w:rsidR="007646E4" w:rsidRPr="00996062" w:rsidRDefault="007646E4" w:rsidP="00D97078">
            <w:pPr>
              <w:pStyle w:val="Listenabsatz"/>
              <w:spacing w:before="60"/>
              <w:ind w:left="170"/>
              <w:contextualSpacing w:val="0"/>
              <w:rPr>
                <w:rFonts w:ascii="Arial Narrow" w:hAnsi="Arial Narrow" w:cs="Arial"/>
                <w:sz w:val="20"/>
                <w:szCs w:val="20"/>
              </w:rPr>
            </w:pPr>
          </w:p>
        </w:tc>
        <w:tc>
          <w:tcPr>
            <w:tcW w:w="2387" w:type="dxa"/>
          </w:tcPr>
          <w:p w:rsidR="007646E4" w:rsidRPr="00757762" w:rsidRDefault="00263904" w:rsidP="00D97078">
            <w:pPr>
              <w:pStyle w:val="Listenabsatz"/>
              <w:numPr>
                <w:ilvl w:val="0"/>
                <w:numId w:val="3"/>
              </w:numPr>
              <w:spacing w:before="60"/>
              <w:ind w:left="170" w:hanging="170"/>
              <w:contextualSpacing w:val="0"/>
              <w:rPr>
                <w:rFonts w:ascii="Arial Narrow" w:hAnsi="Arial Narrow" w:cs="Arial"/>
                <w:b/>
                <w:sz w:val="20"/>
                <w:szCs w:val="20"/>
                <w:lang w:val="de-DE"/>
              </w:rPr>
            </w:pPr>
            <w:r w:rsidRPr="00757762">
              <w:rPr>
                <w:rFonts w:ascii="Arial Narrow" w:hAnsi="Arial Narrow" w:cs="Arial"/>
                <w:b/>
                <w:sz w:val="20"/>
                <w:szCs w:val="20"/>
                <w:lang w:val="de-DE"/>
              </w:rPr>
              <w:t>Winzer zeigt Transparenz und l</w:t>
            </w:r>
            <w:r w:rsidR="00FD3E3A" w:rsidRPr="00757762">
              <w:rPr>
                <w:rFonts w:ascii="Arial Narrow" w:hAnsi="Arial Narrow" w:cs="Arial"/>
                <w:b/>
                <w:sz w:val="20"/>
                <w:szCs w:val="20"/>
                <w:lang w:val="de-DE"/>
              </w:rPr>
              <w:t>egt Abläufe offen;</w:t>
            </w:r>
          </w:p>
          <w:p w:rsidR="007646E4" w:rsidRPr="00996062" w:rsidRDefault="007646E4" w:rsidP="00D97078">
            <w:pPr>
              <w:pStyle w:val="Listenabsatz"/>
              <w:numPr>
                <w:ilvl w:val="0"/>
                <w:numId w:val="3"/>
              </w:numPr>
              <w:spacing w:before="60"/>
              <w:ind w:left="170" w:hanging="170"/>
              <w:contextualSpacing w:val="0"/>
              <w:rPr>
                <w:rFonts w:ascii="Arial Narrow" w:hAnsi="Arial Narrow" w:cs="Arial"/>
                <w:sz w:val="20"/>
                <w:szCs w:val="20"/>
              </w:rPr>
            </w:pPr>
            <w:proofErr w:type="spellStart"/>
            <w:r w:rsidRPr="00757762">
              <w:rPr>
                <w:rFonts w:ascii="Arial Narrow" w:hAnsi="Arial Narrow" w:cs="Arial"/>
                <w:b/>
                <w:sz w:val="20"/>
                <w:szCs w:val="20"/>
              </w:rPr>
              <w:t>Winzer</w:t>
            </w:r>
            <w:proofErr w:type="spellEnd"/>
            <w:r w:rsidRPr="00757762">
              <w:rPr>
                <w:rFonts w:ascii="Arial Narrow" w:hAnsi="Arial Narrow" w:cs="Arial"/>
                <w:b/>
                <w:sz w:val="20"/>
                <w:szCs w:val="20"/>
              </w:rPr>
              <w:t xml:space="preserve"> </w:t>
            </w:r>
            <w:proofErr w:type="spellStart"/>
            <w:r w:rsidRPr="00757762">
              <w:rPr>
                <w:rFonts w:ascii="Arial Narrow" w:hAnsi="Arial Narrow" w:cs="Arial"/>
                <w:b/>
                <w:sz w:val="20"/>
                <w:szCs w:val="20"/>
              </w:rPr>
              <w:t>überzeugt</w:t>
            </w:r>
            <w:proofErr w:type="spellEnd"/>
            <w:r w:rsidRPr="00757762">
              <w:rPr>
                <w:rFonts w:ascii="Arial Narrow" w:hAnsi="Arial Narrow" w:cs="Arial"/>
                <w:b/>
                <w:sz w:val="20"/>
                <w:szCs w:val="20"/>
              </w:rPr>
              <w:t xml:space="preserve"> </w:t>
            </w:r>
            <w:r w:rsidR="00FD3E3A" w:rsidRPr="00757762">
              <w:rPr>
                <w:rFonts w:ascii="Arial Narrow" w:hAnsi="Arial Narrow" w:cs="Arial"/>
                <w:b/>
                <w:sz w:val="20"/>
                <w:szCs w:val="20"/>
              </w:rPr>
              <w:t xml:space="preserve"> </w:t>
            </w:r>
            <w:proofErr w:type="spellStart"/>
            <w:r w:rsidRPr="00757762">
              <w:rPr>
                <w:rFonts w:ascii="Arial Narrow" w:hAnsi="Arial Narrow" w:cs="Arial"/>
                <w:b/>
                <w:sz w:val="20"/>
                <w:szCs w:val="20"/>
              </w:rPr>
              <w:t>als</w:t>
            </w:r>
            <w:proofErr w:type="spellEnd"/>
            <w:r w:rsidRPr="00757762">
              <w:rPr>
                <w:rFonts w:ascii="Arial Narrow" w:hAnsi="Arial Narrow" w:cs="Arial"/>
                <w:b/>
                <w:sz w:val="20"/>
                <w:szCs w:val="20"/>
              </w:rPr>
              <w:t xml:space="preserve"> </w:t>
            </w:r>
            <w:proofErr w:type="spellStart"/>
            <w:r w:rsidRPr="00757762">
              <w:rPr>
                <w:rFonts w:ascii="Arial Narrow" w:hAnsi="Arial Narrow" w:cs="Arial"/>
                <w:b/>
                <w:sz w:val="20"/>
                <w:szCs w:val="20"/>
              </w:rPr>
              <w:t>Persönlichkeit</w:t>
            </w:r>
            <w:proofErr w:type="spellEnd"/>
          </w:p>
        </w:tc>
        <w:tc>
          <w:tcPr>
            <w:tcW w:w="1738" w:type="dxa"/>
          </w:tcPr>
          <w:p w:rsidR="007646E4" w:rsidRPr="00757762" w:rsidRDefault="007646E4" w:rsidP="00D97078">
            <w:pPr>
              <w:pStyle w:val="Listenabsatz"/>
              <w:numPr>
                <w:ilvl w:val="0"/>
                <w:numId w:val="3"/>
              </w:numPr>
              <w:autoSpaceDE w:val="0"/>
              <w:autoSpaceDN w:val="0"/>
              <w:adjustRightInd w:val="0"/>
              <w:spacing w:before="60" w:after="60"/>
              <w:ind w:left="170" w:hanging="170"/>
              <w:contextualSpacing w:val="0"/>
              <w:rPr>
                <w:rFonts w:ascii="Arial Narrow" w:hAnsi="Arial Narrow" w:cs="Arial"/>
                <w:b/>
                <w:sz w:val="20"/>
                <w:szCs w:val="20"/>
                <w:lang w:val="de-DE"/>
              </w:rPr>
            </w:pPr>
            <w:r w:rsidRPr="00757762">
              <w:rPr>
                <w:rFonts w:ascii="Arial Narrow" w:hAnsi="Arial Narrow" w:cs="Arial"/>
                <w:b/>
                <w:sz w:val="20"/>
                <w:szCs w:val="20"/>
                <w:lang w:val="de-DE"/>
              </w:rPr>
              <w:t>Gutes Preis-/Leistungs-Verhältnis; Winzer hat erkennbar eigene Vorstellungen und Konzepte</w:t>
            </w:r>
          </w:p>
        </w:tc>
      </w:tr>
    </w:tbl>
    <w:p w:rsidR="00DF548F" w:rsidRPr="00263904" w:rsidRDefault="00DF548F" w:rsidP="0075221B">
      <w:pPr>
        <w:rPr>
          <w:rStyle w:val="IntensiverVerweis"/>
          <w:b w:val="0"/>
          <w:bCs w:val="0"/>
          <w:spacing w:val="0"/>
          <w:lang w:val="de-DE"/>
        </w:rPr>
      </w:pPr>
    </w:p>
    <w:p w:rsidR="0078237E" w:rsidRPr="00263904" w:rsidRDefault="0078237E" w:rsidP="0075221B">
      <w:pPr>
        <w:rPr>
          <w:rFonts w:cs="Arial"/>
          <w:b/>
          <w:i/>
          <w:color w:val="FF0000"/>
          <w:sz w:val="24"/>
          <w:szCs w:val="24"/>
          <w:lang w:val="de-DE"/>
        </w:rPr>
      </w:pPr>
    </w:p>
    <w:p w:rsidR="0078237E" w:rsidRPr="00263904" w:rsidRDefault="0078237E" w:rsidP="0075221B">
      <w:pPr>
        <w:rPr>
          <w:rFonts w:cs="Arial"/>
          <w:b/>
          <w:i/>
          <w:color w:val="FF0000"/>
          <w:sz w:val="24"/>
          <w:szCs w:val="24"/>
          <w:lang w:val="de-DE"/>
        </w:rPr>
      </w:pPr>
    </w:p>
    <w:p w:rsidR="00AA1758" w:rsidRPr="00263904" w:rsidRDefault="00AA1758" w:rsidP="0075221B">
      <w:pPr>
        <w:rPr>
          <w:rFonts w:cs="Arial"/>
          <w:b/>
          <w:i/>
          <w:color w:val="FF0000"/>
          <w:sz w:val="24"/>
          <w:szCs w:val="24"/>
          <w:lang w:val="de-DE"/>
        </w:rPr>
      </w:pPr>
    </w:p>
    <w:p w:rsidR="00CC0978" w:rsidRPr="00263904" w:rsidRDefault="00CC0978" w:rsidP="0075221B">
      <w:pPr>
        <w:rPr>
          <w:rFonts w:cs="Arial"/>
          <w:i/>
          <w:sz w:val="24"/>
          <w:szCs w:val="24"/>
          <w:lang w:val="de-DE"/>
        </w:rPr>
      </w:pPr>
    </w:p>
    <w:p w:rsidR="00CC0978" w:rsidRPr="00263904" w:rsidRDefault="00CC0978" w:rsidP="0075221B">
      <w:pPr>
        <w:rPr>
          <w:rFonts w:cs="Tahoma"/>
          <w:i/>
          <w:sz w:val="24"/>
          <w:szCs w:val="24"/>
          <w:lang w:val="de-DE"/>
        </w:rPr>
      </w:pPr>
    </w:p>
    <w:p w:rsidR="00D97078" w:rsidRPr="00263904" w:rsidRDefault="00D97078" w:rsidP="0075221B">
      <w:pPr>
        <w:rPr>
          <w:rFonts w:cs="Tahoma"/>
          <w:sz w:val="24"/>
          <w:szCs w:val="24"/>
          <w:lang w:val="de-DE"/>
        </w:rPr>
      </w:pPr>
    </w:p>
    <w:p w:rsidR="00D97078" w:rsidRPr="00263904" w:rsidRDefault="00D97078" w:rsidP="0075221B">
      <w:pPr>
        <w:rPr>
          <w:rFonts w:cs="Tahoma"/>
          <w:sz w:val="24"/>
          <w:szCs w:val="24"/>
          <w:lang w:val="de-DE"/>
        </w:rPr>
      </w:pPr>
    </w:p>
    <w:p w:rsidR="007646E4" w:rsidRPr="00263904" w:rsidRDefault="007646E4" w:rsidP="0075221B">
      <w:pPr>
        <w:rPr>
          <w:rFonts w:cs="Tahoma"/>
          <w:sz w:val="24"/>
          <w:szCs w:val="24"/>
          <w:lang w:val="de-DE"/>
        </w:rPr>
      </w:pPr>
    </w:p>
    <w:p w:rsidR="007646E4" w:rsidRPr="00263904" w:rsidRDefault="007646E4" w:rsidP="0075221B">
      <w:pPr>
        <w:rPr>
          <w:rFonts w:cs="Tahoma"/>
          <w:sz w:val="24"/>
          <w:szCs w:val="24"/>
          <w:lang w:val="de-DE"/>
        </w:rPr>
      </w:pPr>
    </w:p>
    <w:p w:rsidR="007646E4" w:rsidRPr="00263904" w:rsidRDefault="007646E4" w:rsidP="0075221B">
      <w:pPr>
        <w:rPr>
          <w:rFonts w:cs="Tahoma"/>
          <w:sz w:val="24"/>
          <w:szCs w:val="24"/>
          <w:lang w:val="de-DE"/>
        </w:rPr>
      </w:pPr>
    </w:p>
    <w:p w:rsidR="007646E4" w:rsidRPr="00263904" w:rsidRDefault="007646E4" w:rsidP="0075221B">
      <w:pPr>
        <w:rPr>
          <w:rFonts w:cs="Tahoma"/>
          <w:sz w:val="24"/>
          <w:szCs w:val="24"/>
          <w:lang w:val="de-DE"/>
        </w:rPr>
      </w:pPr>
    </w:p>
    <w:p w:rsidR="007646E4" w:rsidRPr="00263904" w:rsidRDefault="007646E4" w:rsidP="0075221B">
      <w:pPr>
        <w:rPr>
          <w:rFonts w:cs="Tahoma"/>
          <w:sz w:val="24"/>
          <w:szCs w:val="24"/>
          <w:lang w:val="de-DE"/>
        </w:rPr>
      </w:pPr>
    </w:p>
    <w:p w:rsidR="007646E4" w:rsidRPr="00263904" w:rsidRDefault="007646E4" w:rsidP="0075221B">
      <w:pPr>
        <w:rPr>
          <w:rFonts w:cs="Tahoma"/>
          <w:sz w:val="24"/>
          <w:szCs w:val="24"/>
          <w:lang w:val="de-DE"/>
        </w:rPr>
      </w:pPr>
    </w:p>
    <w:p w:rsidR="007646E4" w:rsidRPr="00263904" w:rsidRDefault="007646E4" w:rsidP="0075221B">
      <w:pPr>
        <w:rPr>
          <w:rFonts w:cs="Tahoma"/>
          <w:sz w:val="24"/>
          <w:szCs w:val="24"/>
          <w:lang w:val="de-DE"/>
        </w:rPr>
      </w:pPr>
    </w:p>
    <w:p w:rsidR="007646E4" w:rsidRPr="00263904" w:rsidRDefault="007646E4" w:rsidP="0075221B">
      <w:pPr>
        <w:rPr>
          <w:rFonts w:cs="Tahoma"/>
          <w:sz w:val="24"/>
          <w:szCs w:val="24"/>
          <w:lang w:val="de-DE"/>
        </w:rPr>
      </w:pPr>
    </w:p>
    <w:p w:rsidR="007646E4" w:rsidRPr="00263904" w:rsidRDefault="007646E4" w:rsidP="0075221B">
      <w:pPr>
        <w:rPr>
          <w:rFonts w:cs="Tahoma"/>
          <w:sz w:val="24"/>
          <w:szCs w:val="24"/>
          <w:lang w:val="de-DE"/>
        </w:rPr>
      </w:pPr>
    </w:p>
    <w:p w:rsidR="007646E4" w:rsidRPr="00263904" w:rsidRDefault="007646E4" w:rsidP="0075221B">
      <w:pPr>
        <w:rPr>
          <w:rFonts w:cs="Tahoma"/>
          <w:sz w:val="24"/>
          <w:szCs w:val="24"/>
          <w:lang w:val="de-DE"/>
        </w:rPr>
      </w:pPr>
    </w:p>
    <w:p w:rsidR="007646E4" w:rsidRPr="00263904" w:rsidRDefault="007646E4" w:rsidP="0075221B">
      <w:pPr>
        <w:rPr>
          <w:rFonts w:cs="Tahoma"/>
          <w:sz w:val="24"/>
          <w:szCs w:val="24"/>
          <w:lang w:val="de-DE"/>
        </w:rPr>
      </w:pPr>
    </w:p>
    <w:p w:rsidR="007646E4" w:rsidRPr="00263904" w:rsidRDefault="007646E4" w:rsidP="0075221B">
      <w:pPr>
        <w:rPr>
          <w:rFonts w:cs="Tahoma"/>
          <w:sz w:val="24"/>
          <w:szCs w:val="24"/>
          <w:lang w:val="de-DE"/>
        </w:rPr>
      </w:pPr>
    </w:p>
    <w:p w:rsidR="007646E4" w:rsidRPr="00263904" w:rsidRDefault="007646E4" w:rsidP="0075221B">
      <w:pPr>
        <w:rPr>
          <w:rFonts w:cs="Tahoma"/>
          <w:sz w:val="24"/>
          <w:szCs w:val="24"/>
          <w:lang w:val="de-DE"/>
        </w:rPr>
      </w:pPr>
    </w:p>
    <w:p w:rsidR="007646E4" w:rsidRDefault="007646E4" w:rsidP="0075221B">
      <w:pPr>
        <w:rPr>
          <w:rFonts w:ascii="Tahoma" w:hAnsi="Tahoma" w:cs="Tahoma"/>
          <w:sz w:val="24"/>
          <w:szCs w:val="24"/>
          <w:lang w:val="de-DE"/>
        </w:rPr>
      </w:pPr>
    </w:p>
    <w:p w:rsidR="007646E4" w:rsidRDefault="007646E4" w:rsidP="0075221B">
      <w:pPr>
        <w:rPr>
          <w:rFonts w:ascii="Tahoma" w:hAnsi="Tahoma" w:cs="Tahoma"/>
          <w:sz w:val="24"/>
          <w:szCs w:val="24"/>
          <w:lang w:val="de-DE"/>
        </w:rPr>
      </w:pPr>
    </w:p>
    <w:p w:rsidR="00F242AA" w:rsidRDefault="00AA1758" w:rsidP="00C875DE">
      <w:pPr>
        <w:rPr>
          <w:rFonts w:ascii="Arial Narrow" w:hAnsi="Arial Narrow" w:cs="Tahoma"/>
          <w:sz w:val="24"/>
          <w:szCs w:val="24"/>
          <w:lang w:val="de-DE"/>
        </w:rPr>
      </w:pPr>
      <w:r w:rsidRPr="00996062">
        <w:rPr>
          <w:rFonts w:ascii="Arial Narrow" w:hAnsi="Arial Narrow" w:cs="Tahoma"/>
          <w:sz w:val="24"/>
          <w:szCs w:val="24"/>
          <w:lang w:val="de-DE"/>
        </w:rPr>
        <w:t>Dieser Betrieb führt</w:t>
      </w:r>
      <w:r w:rsidRPr="00996062">
        <w:rPr>
          <w:rFonts w:ascii="Arial Narrow" w:hAnsi="Arial Narrow" w:cs="Tahoma"/>
          <w:b/>
          <w:sz w:val="24"/>
          <w:szCs w:val="24"/>
          <w:lang w:val="de-DE"/>
        </w:rPr>
        <w:t xml:space="preserve"> </w:t>
      </w:r>
      <w:r w:rsidR="00012D2F" w:rsidRPr="00996062">
        <w:rPr>
          <w:rFonts w:ascii="Arial Narrow" w:hAnsi="Arial Narrow" w:cs="Tahoma"/>
          <w:sz w:val="24"/>
          <w:szCs w:val="24"/>
          <w:lang w:val="de-DE"/>
        </w:rPr>
        <w:t xml:space="preserve">die Ernte komplett </w:t>
      </w:r>
      <w:r w:rsidR="0014292F">
        <w:rPr>
          <w:rFonts w:ascii="Arial Narrow" w:hAnsi="Arial Narrow" w:cs="Tahoma"/>
          <w:sz w:val="24"/>
          <w:szCs w:val="24"/>
          <w:lang w:val="de-DE"/>
        </w:rPr>
        <w:t>als Maschinenlese durch; eigentlich ke</w:t>
      </w:r>
      <w:r w:rsidR="00FD502D" w:rsidRPr="00996062">
        <w:rPr>
          <w:rFonts w:ascii="Arial Narrow" w:hAnsi="Arial Narrow" w:cs="Tahoma"/>
          <w:sz w:val="24"/>
          <w:szCs w:val="24"/>
          <w:lang w:val="de-DE"/>
        </w:rPr>
        <w:t xml:space="preserve">in </w:t>
      </w:r>
      <w:r w:rsidR="0014292F">
        <w:rPr>
          <w:rFonts w:ascii="Arial Narrow" w:hAnsi="Arial Narrow" w:cs="Tahoma"/>
          <w:sz w:val="24"/>
          <w:szCs w:val="24"/>
          <w:lang w:val="de-DE"/>
        </w:rPr>
        <w:t xml:space="preserve"> positives Merkmal </w:t>
      </w:r>
      <w:r w:rsidR="000B65D2">
        <w:rPr>
          <w:rFonts w:ascii="Arial Narrow" w:hAnsi="Arial Narrow" w:cs="Tahoma"/>
          <w:sz w:val="24"/>
          <w:szCs w:val="24"/>
          <w:lang w:val="de-DE"/>
        </w:rPr>
        <w:t xml:space="preserve"> für ein</w:t>
      </w:r>
      <w:r w:rsidR="00FD502D" w:rsidRPr="00996062">
        <w:rPr>
          <w:rFonts w:ascii="Arial Narrow" w:hAnsi="Arial Narrow" w:cs="Tahoma"/>
          <w:sz w:val="24"/>
          <w:szCs w:val="24"/>
          <w:lang w:val="de-DE"/>
        </w:rPr>
        <w:t xml:space="preserve"> </w:t>
      </w:r>
      <w:r w:rsidRPr="00996062">
        <w:rPr>
          <w:rFonts w:ascii="Arial Narrow" w:hAnsi="Arial Narrow" w:cs="Tahoma"/>
          <w:sz w:val="24"/>
          <w:szCs w:val="24"/>
          <w:lang w:val="de-DE"/>
        </w:rPr>
        <w:t xml:space="preserve"> Slow</w:t>
      </w:r>
      <w:r w:rsidR="00757762">
        <w:rPr>
          <w:rFonts w:ascii="Arial Narrow" w:hAnsi="Arial Narrow" w:cs="Tahoma"/>
          <w:sz w:val="24"/>
          <w:szCs w:val="24"/>
          <w:lang w:val="de-DE"/>
        </w:rPr>
        <w:t xml:space="preserve"> </w:t>
      </w:r>
      <w:proofErr w:type="spellStart"/>
      <w:r w:rsidRPr="00996062">
        <w:rPr>
          <w:rFonts w:ascii="Arial Narrow" w:hAnsi="Arial Narrow" w:cs="Tahoma"/>
          <w:sz w:val="24"/>
          <w:szCs w:val="24"/>
          <w:lang w:val="de-DE"/>
        </w:rPr>
        <w:t>Wine</w:t>
      </w:r>
      <w:proofErr w:type="spellEnd"/>
      <w:r w:rsidRPr="00996062">
        <w:rPr>
          <w:rFonts w:ascii="Arial Narrow" w:hAnsi="Arial Narrow" w:cs="Tahoma"/>
          <w:sz w:val="24"/>
          <w:szCs w:val="24"/>
          <w:lang w:val="de-DE"/>
        </w:rPr>
        <w:t>-</w:t>
      </w:r>
      <w:proofErr w:type="gramStart"/>
      <w:r w:rsidRPr="00996062">
        <w:rPr>
          <w:rFonts w:ascii="Arial Narrow" w:hAnsi="Arial Narrow" w:cs="Tahoma"/>
          <w:sz w:val="24"/>
          <w:szCs w:val="24"/>
          <w:lang w:val="de-DE"/>
        </w:rPr>
        <w:t>Weingut</w:t>
      </w:r>
      <w:r w:rsidR="00AD007F" w:rsidRPr="00996062">
        <w:rPr>
          <w:rFonts w:ascii="Arial Narrow" w:hAnsi="Arial Narrow" w:cs="Tahoma"/>
          <w:sz w:val="24"/>
          <w:szCs w:val="24"/>
          <w:lang w:val="de-DE"/>
        </w:rPr>
        <w:t xml:space="preserve"> </w:t>
      </w:r>
      <w:r w:rsidRPr="00996062">
        <w:rPr>
          <w:rFonts w:ascii="Arial Narrow" w:hAnsi="Arial Narrow" w:cs="Tahoma"/>
          <w:sz w:val="24"/>
          <w:szCs w:val="24"/>
          <w:lang w:val="de-DE"/>
        </w:rPr>
        <w:t xml:space="preserve"> </w:t>
      </w:r>
      <w:r w:rsidR="00012D2F" w:rsidRPr="00996062">
        <w:rPr>
          <w:rFonts w:ascii="Arial Narrow" w:hAnsi="Arial Narrow" w:cs="Tahoma"/>
          <w:sz w:val="24"/>
          <w:szCs w:val="24"/>
          <w:lang w:val="de-DE"/>
        </w:rPr>
        <w:t>?</w:t>
      </w:r>
      <w:proofErr w:type="gramEnd"/>
      <w:r w:rsidR="00012D2F" w:rsidRPr="00996062">
        <w:rPr>
          <w:rFonts w:ascii="Arial Narrow" w:hAnsi="Arial Narrow" w:cs="Tahoma"/>
          <w:sz w:val="24"/>
          <w:szCs w:val="24"/>
          <w:lang w:val="de-DE"/>
        </w:rPr>
        <w:t xml:space="preserve"> </w:t>
      </w:r>
      <w:r w:rsidR="000B65D2">
        <w:rPr>
          <w:rFonts w:ascii="Arial Narrow" w:hAnsi="Arial Narrow" w:cs="Tahoma"/>
          <w:sz w:val="24"/>
          <w:szCs w:val="24"/>
          <w:lang w:val="de-DE"/>
        </w:rPr>
        <w:t xml:space="preserve">  </w:t>
      </w:r>
      <w:r w:rsidR="00A33772" w:rsidRPr="00996062">
        <w:rPr>
          <w:rFonts w:ascii="Arial Narrow" w:hAnsi="Arial Narrow" w:cs="Tahoma"/>
          <w:sz w:val="24"/>
          <w:szCs w:val="24"/>
          <w:lang w:val="de-DE"/>
        </w:rPr>
        <w:t xml:space="preserve"> </w:t>
      </w:r>
      <w:r w:rsidR="00757762" w:rsidRPr="00996062">
        <w:rPr>
          <w:rFonts w:ascii="Arial Narrow" w:hAnsi="Arial Narrow" w:cs="Tahoma"/>
          <w:sz w:val="24"/>
          <w:szCs w:val="24"/>
          <w:lang w:val="de-DE"/>
        </w:rPr>
        <w:t>U.E. nein, da hier  unabhängig vom Leseverfahren ganz wesentliche Kriterien eines Slow</w:t>
      </w:r>
      <w:r w:rsidR="00757762">
        <w:rPr>
          <w:rFonts w:ascii="Arial Narrow" w:hAnsi="Arial Narrow" w:cs="Tahoma"/>
          <w:sz w:val="24"/>
          <w:szCs w:val="24"/>
          <w:lang w:val="de-DE"/>
        </w:rPr>
        <w:t xml:space="preserve"> </w:t>
      </w:r>
      <w:proofErr w:type="spellStart"/>
      <w:r w:rsidR="00757762" w:rsidRPr="00996062">
        <w:rPr>
          <w:rFonts w:ascii="Arial Narrow" w:hAnsi="Arial Narrow" w:cs="Tahoma"/>
          <w:sz w:val="24"/>
          <w:szCs w:val="24"/>
          <w:lang w:val="de-DE"/>
        </w:rPr>
        <w:t>Wine</w:t>
      </w:r>
      <w:proofErr w:type="spellEnd"/>
      <w:r w:rsidR="00757762" w:rsidRPr="00996062">
        <w:rPr>
          <w:rFonts w:ascii="Arial Narrow" w:hAnsi="Arial Narrow" w:cs="Tahoma"/>
          <w:sz w:val="24"/>
          <w:szCs w:val="24"/>
          <w:lang w:val="de-DE"/>
        </w:rPr>
        <w:t xml:space="preserve">-Betriebes erfüllt werden. Besonders beeindruckt hat uns, dass der  Winzer seinem Wein bei der Herstellung, Entwicklung und Reifung viel Zeit lässt. </w:t>
      </w:r>
    </w:p>
    <w:p w:rsidR="00C875DE" w:rsidRPr="00C875DE" w:rsidRDefault="00C875DE" w:rsidP="00C875DE">
      <w:pPr>
        <w:rPr>
          <w:rFonts w:ascii="Arial Narrow" w:hAnsi="Arial Narrow" w:cs="Tahoma"/>
          <w:sz w:val="24"/>
          <w:szCs w:val="24"/>
          <w:lang w:val="de-DE"/>
        </w:rPr>
      </w:pPr>
    </w:p>
    <w:p w:rsidR="00F242AA" w:rsidRDefault="00BD55D9" w:rsidP="00C875DE">
      <w:pPr>
        <w:pStyle w:val="Listenabsatz"/>
        <w:ind w:left="-340"/>
        <w:rPr>
          <w:rFonts w:ascii="Arial Narrow" w:hAnsi="Arial Narrow"/>
          <w:b/>
          <w:sz w:val="24"/>
          <w:szCs w:val="24"/>
          <w:lang w:val="de-DE"/>
        </w:rPr>
      </w:pPr>
      <w:r w:rsidRPr="00996062">
        <w:rPr>
          <w:rFonts w:ascii="Arial Narrow" w:hAnsi="Arial Narrow"/>
          <w:b/>
          <w:sz w:val="24"/>
          <w:szCs w:val="24"/>
          <w:lang w:val="de-DE"/>
        </w:rPr>
        <w:t xml:space="preserve">Die  </w:t>
      </w:r>
      <w:r w:rsidRPr="00C875DE">
        <w:rPr>
          <w:rFonts w:ascii="Arial Narrow" w:hAnsi="Arial Narrow"/>
          <w:b/>
          <w:sz w:val="24"/>
          <w:szCs w:val="24"/>
          <w:lang w:val="de-DE"/>
        </w:rPr>
        <w:t>bisher gemachten Erfahrungen</w:t>
      </w:r>
      <w:r w:rsidR="00AE7FB6" w:rsidRPr="00C875DE">
        <w:rPr>
          <w:rFonts w:ascii="Arial Narrow" w:hAnsi="Arial Narrow"/>
          <w:b/>
          <w:sz w:val="24"/>
          <w:szCs w:val="24"/>
          <w:lang w:val="de-DE"/>
        </w:rPr>
        <w:t xml:space="preserve"> lassen</w:t>
      </w:r>
      <w:r w:rsidR="00AE7FB6" w:rsidRPr="00996062">
        <w:rPr>
          <w:rFonts w:ascii="Arial Narrow" w:hAnsi="Arial Narrow"/>
          <w:b/>
          <w:sz w:val="24"/>
          <w:szCs w:val="24"/>
          <w:lang w:val="de-DE"/>
        </w:rPr>
        <w:t xml:space="preserve"> sich wie folgt zusammen</w:t>
      </w:r>
      <w:r w:rsidR="006B3654" w:rsidRPr="00996062">
        <w:rPr>
          <w:rFonts w:ascii="Arial Narrow" w:hAnsi="Arial Narrow"/>
          <w:b/>
          <w:sz w:val="24"/>
          <w:szCs w:val="24"/>
          <w:lang w:val="de-DE"/>
        </w:rPr>
        <w:t xml:space="preserve"> </w:t>
      </w:r>
      <w:r w:rsidR="00AE7FB6" w:rsidRPr="00996062">
        <w:rPr>
          <w:rFonts w:ascii="Arial Narrow" w:hAnsi="Arial Narrow"/>
          <w:b/>
          <w:sz w:val="24"/>
          <w:szCs w:val="24"/>
          <w:lang w:val="de-DE"/>
        </w:rPr>
        <w:t>fassen:</w:t>
      </w:r>
    </w:p>
    <w:p w:rsidR="00C875DE" w:rsidRPr="00C875DE" w:rsidRDefault="00C875DE" w:rsidP="00C875DE">
      <w:pPr>
        <w:pStyle w:val="Listenabsatz"/>
        <w:ind w:left="-340"/>
        <w:rPr>
          <w:rFonts w:ascii="Arial Narrow" w:hAnsi="Arial Narrow"/>
          <w:b/>
          <w:sz w:val="24"/>
          <w:szCs w:val="24"/>
          <w:lang w:val="de-DE"/>
        </w:rPr>
      </w:pPr>
    </w:p>
    <w:p w:rsidR="003A5963" w:rsidRDefault="00AE7FB6" w:rsidP="002B3BCC">
      <w:pPr>
        <w:pStyle w:val="Listenabsatz"/>
        <w:spacing w:after="160" w:line="259" w:lineRule="auto"/>
        <w:ind w:left="-340"/>
        <w:rPr>
          <w:rFonts w:ascii="Arial Narrow" w:hAnsi="Arial Narrow"/>
          <w:sz w:val="24"/>
          <w:szCs w:val="24"/>
          <w:lang w:val="de-DE"/>
        </w:rPr>
      </w:pPr>
      <w:r w:rsidRPr="00996062">
        <w:rPr>
          <w:rFonts w:ascii="Arial Narrow" w:hAnsi="Arial Narrow"/>
          <w:sz w:val="24"/>
          <w:szCs w:val="24"/>
          <w:lang w:val="de-DE"/>
        </w:rPr>
        <w:t xml:space="preserve">Es gibt nicht </w:t>
      </w:r>
      <w:r w:rsidRPr="00996062">
        <w:rPr>
          <w:rFonts w:ascii="Arial Narrow" w:hAnsi="Arial Narrow"/>
          <w:b/>
          <w:sz w:val="24"/>
          <w:szCs w:val="24"/>
          <w:lang w:val="de-DE"/>
        </w:rPr>
        <w:t xml:space="preserve">den </w:t>
      </w:r>
      <w:r w:rsidR="006B3654" w:rsidRPr="00996062">
        <w:rPr>
          <w:rFonts w:ascii="Arial Narrow" w:hAnsi="Arial Narrow"/>
          <w:sz w:val="24"/>
          <w:szCs w:val="24"/>
          <w:lang w:val="de-DE"/>
        </w:rPr>
        <w:t>idealen Slow</w:t>
      </w:r>
      <w:r w:rsidR="008744A9">
        <w:rPr>
          <w:rFonts w:ascii="Arial Narrow" w:hAnsi="Arial Narrow"/>
          <w:sz w:val="24"/>
          <w:szCs w:val="24"/>
          <w:lang w:val="de-DE"/>
        </w:rPr>
        <w:t xml:space="preserve"> </w:t>
      </w:r>
      <w:proofErr w:type="spellStart"/>
      <w:r w:rsidRPr="00996062">
        <w:rPr>
          <w:rFonts w:ascii="Arial Narrow" w:hAnsi="Arial Narrow"/>
          <w:sz w:val="24"/>
          <w:szCs w:val="24"/>
          <w:lang w:val="de-DE"/>
        </w:rPr>
        <w:t>Wine</w:t>
      </w:r>
      <w:proofErr w:type="spellEnd"/>
      <w:r w:rsidR="006B3654" w:rsidRPr="00996062">
        <w:rPr>
          <w:rFonts w:ascii="Arial Narrow" w:hAnsi="Arial Narrow"/>
          <w:sz w:val="24"/>
          <w:szCs w:val="24"/>
          <w:lang w:val="de-DE"/>
        </w:rPr>
        <w:t>-</w:t>
      </w:r>
      <w:r w:rsidRPr="00996062">
        <w:rPr>
          <w:rFonts w:ascii="Arial Narrow" w:hAnsi="Arial Narrow"/>
          <w:sz w:val="24"/>
          <w:szCs w:val="24"/>
          <w:lang w:val="de-DE"/>
        </w:rPr>
        <w:t>Winzer (jedenfalls haben wir ihn bislang</w:t>
      </w:r>
      <w:r w:rsidR="00F242AA" w:rsidRPr="00996062">
        <w:rPr>
          <w:rFonts w:ascii="Arial Narrow" w:hAnsi="Arial Narrow"/>
          <w:sz w:val="24"/>
          <w:szCs w:val="24"/>
          <w:lang w:val="de-DE"/>
        </w:rPr>
        <w:t xml:space="preserve"> (noch) </w:t>
      </w:r>
      <w:r w:rsidRPr="00996062">
        <w:rPr>
          <w:rFonts w:ascii="Arial Narrow" w:hAnsi="Arial Narrow"/>
          <w:sz w:val="24"/>
          <w:szCs w:val="24"/>
          <w:lang w:val="de-DE"/>
        </w:rPr>
        <w:t>nicht gefunden). Immer gab es Punkte, wo ei</w:t>
      </w:r>
      <w:r w:rsidR="008744A9">
        <w:rPr>
          <w:rFonts w:ascii="Arial Narrow" w:hAnsi="Arial Narrow"/>
          <w:sz w:val="24"/>
          <w:szCs w:val="24"/>
          <w:lang w:val="de-DE"/>
        </w:rPr>
        <w:t xml:space="preserve">n Winzer von dem Idealbild des </w:t>
      </w:r>
      <w:r w:rsidRPr="00996062">
        <w:rPr>
          <w:rFonts w:ascii="Arial Narrow" w:hAnsi="Arial Narrow"/>
          <w:sz w:val="24"/>
          <w:szCs w:val="24"/>
          <w:lang w:val="de-DE"/>
        </w:rPr>
        <w:t xml:space="preserve">Slow </w:t>
      </w:r>
      <w:proofErr w:type="spellStart"/>
      <w:r w:rsidRPr="00996062">
        <w:rPr>
          <w:rFonts w:ascii="Arial Narrow" w:hAnsi="Arial Narrow"/>
          <w:sz w:val="24"/>
          <w:szCs w:val="24"/>
          <w:lang w:val="de-DE"/>
        </w:rPr>
        <w:t>Wine</w:t>
      </w:r>
      <w:proofErr w:type="spellEnd"/>
      <w:r w:rsidR="008744A9">
        <w:rPr>
          <w:rFonts w:ascii="Arial Narrow" w:hAnsi="Arial Narrow"/>
          <w:sz w:val="24"/>
          <w:szCs w:val="24"/>
          <w:lang w:val="de-DE"/>
        </w:rPr>
        <w:t>-</w:t>
      </w:r>
      <w:r w:rsidR="006B3654" w:rsidRPr="00996062">
        <w:rPr>
          <w:rFonts w:ascii="Arial Narrow" w:hAnsi="Arial Narrow"/>
          <w:sz w:val="24"/>
          <w:szCs w:val="24"/>
          <w:lang w:val="de-DE"/>
        </w:rPr>
        <w:t>Erzeugers überraschend abwich,</w:t>
      </w:r>
    </w:p>
    <w:p w:rsidR="00996062" w:rsidRPr="00996062" w:rsidRDefault="00996062" w:rsidP="002B3BCC">
      <w:pPr>
        <w:pStyle w:val="Listenabsatz"/>
        <w:spacing w:after="160" w:line="259" w:lineRule="auto"/>
        <w:ind w:left="-340"/>
        <w:rPr>
          <w:rFonts w:ascii="Arial Narrow" w:hAnsi="Arial Narrow"/>
          <w:sz w:val="24"/>
          <w:szCs w:val="24"/>
          <w:lang w:val="de-DE"/>
        </w:rPr>
      </w:pPr>
    </w:p>
    <w:p w:rsidR="003A5963" w:rsidRPr="00996062" w:rsidRDefault="00AE7FB6" w:rsidP="00F242AA">
      <w:pPr>
        <w:pStyle w:val="Listenabsatz"/>
        <w:numPr>
          <w:ilvl w:val="0"/>
          <w:numId w:val="14"/>
        </w:numPr>
        <w:spacing w:after="160" w:line="259" w:lineRule="auto"/>
        <w:rPr>
          <w:rFonts w:ascii="Arial Narrow" w:hAnsi="Arial Narrow"/>
          <w:sz w:val="24"/>
          <w:szCs w:val="24"/>
          <w:lang w:val="de-DE"/>
        </w:rPr>
      </w:pPr>
      <w:r w:rsidRPr="00996062">
        <w:rPr>
          <w:rFonts w:ascii="Arial Narrow" w:hAnsi="Arial Narrow"/>
          <w:sz w:val="24"/>
          <w:szCs w:val="24"/>
          <w:lang w:val="de-DE"/>
        </w:rPr>
        <w:t xml:space="preserve">etwa wenn ein </w:t>
      </w:r>
      <w:r w:rsidR="00F242AA" w:rsidRPr="00996062">
        <w:rPr>
          <w:rFonts w:ascii="Arial Narrow" w:hAnsi="Arial Narrow"/>
          <w:sz w:val="24"/>
          <w:szCs w:val="24"/>
          <w:lang w:val="de-DE"/>
        </w:rPr>
        <w:t xml:space="preserve"> Öko-Pionier in signifikantem</w:t>
      </w:r>
      <w:r w:rsidR="0079481B" w:rsidRPr="00996062">
        <w:rPr>
          <w:rFonts w:ascii="Arial Narrow" w:hAnsi="Arial Narrow"/>
          <w:sz w:val="24"/>
          <w:szCs w:val="24"/>
          <w:lang w:val="de-DE"/>
        </w:rPr>
        <w:t xml:space="preserve"> </w:t>
      </w:r>
      <w:r w:rsidRPr="00996062">
        <w:rPr>
          <w:rFonts w:ascii="Arial Narrow" w:hAnsi="Arial Narrow"/>
          <w:sz w:val="24"/>
          <w:szCs w:val="24"/>
          <w:lang w:val="de-DE"/>
        </w:rPr>
        <w:t xml:space="preserve"> Umfang Maschinen regelmäßig zur Lese ei</w:t>
      </w:r>
      <w:r w:rsidR="008744A9">
        <w:rPr>
          <w:rFonts w:ascii="Arial Narrow" w:hAnsi="Arial Narrow"/>
          <w:sz w:val="24"/>
          <w:szCs w:val="24"/>
          <w:lang w:val="de-DE"/>
        </w:rPr>
        <w:t>nsetzt;</w:t>
      </w:r>
    </w:p>
    <w:p w:rsidR="003A5963" w:rsidRPr="00996062" w:rsidRDefault="00F242AA" w:rsidP="00F242AA">
      <w:pPr>
        <w:pStyle w:val="Listenabsatz"/>
        <w:numPr>
          <w:ilvl w:val="0"/>
          <w:numId w:val="14"/>
        </w:numPr>
        <w:spacing w:after="160" w:line="259" w:lineRule="auto"/>
        <w:rPr>
          <w:rFonts w:ascii="Arial Narrow" w:hAnsi="Arial Narrow"/>
          <w:sz w:val="24"/>
          <w:szCs w:val="24"/>
          <w:lang w:val="de-DE"/>
        </w:rPr>
      </w:pPr>
      <w:r w:rsidRPr="00996062">
        <w:rPr>
          <w:rFonts w:ascii="Arial Narrow" w:hAnsi="Arial Narrow"/>
          <w:sz w:val="24"/>
          <w:szCs w:val="24"/>
          <w:lang w:val="de-DE"/>
        </w:rPr>
        <w:t>o</w:t>
      </w:r>
      <w:r w:rsidR="00AE7FB6" w:rsidRPr="00996062">
        <w:rPr>
          <w:rFonts w:ascii="Arial Narrow" w:hAnsi="Arial Narrow"/>
          <w:sz w:val="24"/>
          <w:szCs w:val="24"/>
          <w:lang w:val="de-DE"/>
        </w:rPr>
        <w:t>der aus einer Wirtschaftlichkeitsbetrachtung ca. 25% Trauben zukaufen muss, weil die eigenen Weinberge zu</w:t>
      </w:r>
      <w:r w:rsidR="008744A9">
        <w:rPr>
          <w:rFonts w:ascii="Arial Narrow" w:hAnsi="Arial Narrow"/>
          <w:sz w:val="24"/>
          <w:szCs w:val="24"/>
          <w:lang w:val="de-DE"/>
        </w:rPr>
        <w:t xml:space="preserve"> hochklassig für Gutsweine sind;</w:t>
      </w:r>
    </w:p>
    <w:p w:rsidR="003A5963" w:rsidRDefault="00F242AA" w:rsidP="00F242AA">
      <w:pPr>
        <w:pStyle w:val="Listenabsatz"/>
        <w:numPr>
          <w:ilvl w:val="0"/>
          <w:numId w:val="14"/>
        </w:numPr>
        <w:spacing w:after="160" w:line="259" w:lineRule="auto"/>
        <w:rPr>
          <w:rFonts w:ascii="Arial Narrow" w:hAnsi="Arial Narrow"/>
          <w:sz w:val="24"/>
          <w:szCs w:val="24"/>
          <w:lang w:val="de-DE"/>
        </w:rPr>
      </w:pPr>
      <w:r w:rsidRPr="00996062">
        <w:rPr>
          <w:rFonts w:ascii="Arial Narrow" w:hAnsi="Arial Narrow"/>
          <w:sz w:val="24"/>
          <w:szCs w:val="24"/>
          <w:lang w:val="de-DE"/>
        </w:rPr>
        <w:t>o</w:t>
      </w:r>
      <w:r w:rsidR="00AE7FB6" w:rsidRPr="00996062">
        <w:rPr>
          <w:rFonts w:ascii="Arial Narrow" w:hAnsi="Arial Narrow"/>
          <w:sz w:val="24"/>
          <w:szCs w:val="24"/>
          <w:lang w:val="de-DE"/>
        </w:rPr>
        <w:t>der nicht auf Spontan-Vergärung, sonder</w:t>
      </w:r>
      <w:r w:rsidRPr="00996062">
        <w:rPr>
          <w:rFonts w:ascii="Arial Narrow" w:hAnsi="Arial Narrow"/>
          <w:sz w:val="24"/>
          <w:szCs w:val="24"/>
          <w:lang w:val="de-DE"/>
        </w:rPr>
        <w:t xml:space="preserve">n nur auf </w:t>
      </w:r>
      <w:proofErr w:type="spellStart"/>
      <w:r w:rsidRPr="00996062">
        <w:rPr>
          <w:rFonts w:ascii="Arial Narrow" w:hAnsi="Arial Narrow"/>
          <w:sz w:val="24"/>
          <w:szCs w:val="24"/>
          <w:lang w:val="de-DE"/>
        </w:rPr>
        <w:t>Reinzuchthefen</w:t>
      </w:r>
      <w:proofErr w:type="spellEnd"/>
      <w:r w:rsidRPr="00996062">
        <w:rPr>
          <w:rFonts w:ascii="Arial Narrow" w:hAnsi="Arial Narrow"/>
          <w:sz w:val="24"/>
          <w:szCs w:val="24"/>
          <w:lang w:val="de-DE"/>
        </w:rPr>
        <w:t xml:space="preserve"> setzt.</w:t>
      </w:r>
    </w:p>
    <w:p w:rsidR="008744A9" w:rsidRPr="00996062" w:rsidRDefault="008744A9" w:rsidP="008744A9">
      <w:pPr>
        <w:pStyle w:val="Listenabsatz"/>
        <w:spacing w:after="160" w:line="259" w:lineRule="auto"/>
        <w:ind w:left="420"/>
        <w:rPr>
          <w:rFonts w:ascii="Arial Narrow" w:hAnsi="Arial Narrow"/>
          <w:sz w:val="24"/>
          <w:szCs w:val="24"/>
          <w:lang w:val="de-DE"/>
        </w:rPr>
      </w:pPr>
    </w:p>
    <w:p w:rsidR="003A5963" w:rsidRPr="00996062" w:rsidRDefault="003A5963" w:rsidP="002B3BCC">
      <w:pPr>
        <w:pStyle w:val="Listenabsatz"/>
        <w:spacing w:after="160" w:line="259" w:lineRule="auto"/>
        <w:ind w:left="-340"/>
        <w:rPr>
          <w:rFonts w:ascii="Arial Narrow" w:hAnsi="Arial Narrow"/>
          <w:sz w:val="24"/>
          <w:szCs w:val="24"/>
          <w:lang w:val="de-DE"/>
        </w:rPr>
      </w:pPr>
    </w:p>
    <w:p w:rsidR="00AE7FB6" w:rsidRPr="00996062" w:rsidRDefault="00AE7FB6" w:rsidP="002B3BCC">
      <w:pPr>
        <w:pStyle w:val="Listenabsatz"/>
        <w:spacing w:after="160" w:line="259" w:lineRule="auto"/>
        <w:ind w:left="-340"/>
        <w:rPr>
          <w:rFonts w:ascii="Arial Narrow" w:hAnsi="Arial Narrow"/>
          <w:sz w:val="24"/>
          <w:szCs w:val="24"/>
          <w:lang w:val="de-DE"/>
        </w:rPr>
      </w:pPr>
      <w:r w:rsidRPr="00996062">
        <w:rPr>
          <w:rFonts w:ascii="Arial Narrow" w:hAnsi="Arial Narrow"/>
          <w:sz w:val="24"/>
          <w:szCs w:val="24"/>
          <w:lang w:val="de-DE"/>
        </w:rPr>
        <w:t>Die Liste ließe sich beliebig</w:t>
      </w:r>
      <w:r w:rsidR="00F242AA" w:rsidRPr="00996062">
        <w:rPr>
          <w:rFonts w:ascii="Arial Narrow" w:hAnsi="Arial Narrow"/>
          <w:sz w:val="24"/>
          <w:szCs w:val="24"/>
          <w:lang w:val="de-DE"/>
        </w:rPr>
        <w:t xml:space="preserve"> verlängern, stärkt aber </w:t>
      </w:r>
      <w:r w:rsidR="00996062">
        <w:rPr>
          <w:rFonts w:ascii="Arial Narrow" w:hAnsi="Arial Narrow"/>
          <w:sz w:val="24"/>
          <w:szCs w:val="24"/>
          <w:lang w:val="de-DE"/>
        </w:rPr>
        <w:t xml:space="preserve"> in </w:t>
      </w:r>
      <w:r w:rsidR="00F242AA" w:rsidRPr="00996062">
        <w:rPr>
          <w:rFonts w:ascii="Arial Narrow" w:hAnsi="Arial Narrow"/>
          <w:sz w:val="24"/>
          <w:szCs w:val="24"/>
          <w:lang w:val="de-DE"/>
        </w:rPr>
        <w:t>unserem</w:t>
      </w:r>
      <w:r w:rsidRPr="00996062">
        <w:rPr>
          <w:rFonts w:ascii="Arial Narrow" w:hAnsi="Arial Narrow"/>
          <w:sz w:val="24"/>
          <w:szCs w:val="24"/>
          <w:lang w:val="de-DE"/>
        </w:rPr>
        <w:t xml:space="preserve"> </w:t>
      </w:r>
      <w:proofErr w:type="spellStart"/>
      <w:r w:rsidRPr="00996062">
        <w:rPr>
          <w:rFonts w:ascii="Arial Narrow" w:hAnsi="Arial Narrow"/>
          <w:sz w:val="24"/>
          <w:szCs w:val="24"/>
          <w:lang w:val="de-DE"/>
        </w:rPr>
        <w:t>C</w:t>
      </w:r>
      <w:r w:rsidR="00F242AA" w:rsidRPr="00996062">
        <w:rPr>
          <w:rFonts w:ascii="Arial Narrow" w:hAnsi="Arial Narrow"/>
          <w:sz w:val="24"/>
          <w:szCs w:val="24"/>
          <w:lang w:val="de-DE"/>
        </w:rPr>
        <w:t>onvivium</w:t>
      </w:r>
      <w:proofErr w:type="spellEnd"/>
      <w:r w:rsidR="00F242AA" w:rsidRPr="00996062">
        <w:rPr>
          <w:rFonts w:ascii="Arial Narrow" w:hAnsi="Arial Narrow"/>
          <w:sz w:val="24"/>
          <w:szCs w:val="24"/>
          <w:lang w:val="de-DE"/>
        </w:rPr>
        <w:t xml:space="preserve">  die bisherige </w:t>
      </w:r>
      <w:r w:rsidRPr="00996062">
        <w:rPr>
          <w:rFonts w:ascii="Arial Narrow" w:hAnsi="Arial Narrow"/>
          <w:sz w:val="24"/>
          <w:szCs w:val="24"/>
          <w:lang w:val="de-DE"/>
        </w:rPr>
        <w:t>Grundposition, nicht mit zu rigiden (und oft eher dogmatischen) Kriterien interessante und engagierte Winzer aus der Positiv-Liste auszuschließen, sondern ein Gesamturteil anzustreben, in de</w:t>
      </w:r>
      <w:r w:rsidR="003A5963" w:rsidRPr="00996062">
        <w:rPr>
          <w:rFonts w:ascii="Arial Narrow" w:hAnsi="Arial Narrow"/>
          <w:sz w:val="24"/>
          <w:szCs w:val="24"/>
          <w:lang w:val="de-DE"/>
        </w:rPr>
        <w:t xml:space="preserve">m eine 80% - </w:t>
      </w:r>
      <w:proofErr w:type="spellStart"/>
      <w:r w:rsidRPr="00996062">
        <w:rPr>
          <w:rFonts w:ascii="Arial Narrow" w:hAnsi="Arial Narrow"/>
          <w:sz w:val="24"/>
          <w:szCs w:val="24"/>
          <w:lang w:val="de-DE"/>
        </w:rPr>
        <w:t>Kriterienerfüllung</w:t>
      </w:r>
      <w:proofErr w:type="spellEnd"/>
      <w:r w:rsidRPr="00996062">
        <w:rPr>
          <w:rFonts w:ascii="Arial Narrow" w:hAnsi="Arial Narrow"/>
          <w:sz w:val="24"/>
          <w:szCs w:val="24"/>
          <w:lang w:val="de-DE"/>
        </w:rPr>
        <w:t xml:space="preserve"> ein respektables Ergebnis ist.</w:t>
      </w:r>
    </w:p>
    <w:p w:rsidR="00996062" w:rsidRPr="00C875DE" w:rsidRDefault="00AE7FB6" w:rsidP="00C875DE">
      <w:pPr>
        <w:pStyle w:val="Listenabsatz"/>
        <w:spacing w:after="160" w:line="259" w:lineRule="auto"/>
        <w:ind w:left="-340"/>
        <w:rPr>
          <w:rFonts w:ascii="Arial Narrow" w:hAnsi="Arial Narrow"/>
          <w:sz w:val="24"/>
          <w:szCs w:val="24"/>
          <w:lang w:val="de-DE"/>
        </w:rPr>
      </w:pPr>
      <w:r w:rsidRPr="00996062">
        <w:rPr>
          <w:rFonts w:ascii="Arial Narrow" w:hAnsi="Arial Narrow"/>
          <w:sz w:val="24"/>
          <w:szCs w:val="24"/>
          <w:lang w:val="de-DE"/>
        </w:rPr>
        <w:t xml:space="preserve">Die </w:t>
      </w:r>
      <w:proofErr w:type="spellStart"/>
      <w:r w:rsidRPr="00996062">
        <w:rPr>
          <w:rFonts w:ascii="Arial Narrow" w:hAnsi="Arial Narrow"/>
          <w:sz w:val="24"/>
          <w:szCs w:val="24"/>
          <w:lang w:val="de-DE"/>
        </w:rPr>
        <w:t>Testergruppen</w:t>
      </w:r>
      <w:proofErr w:type="spellEnd"/>
      <w:r w:rsidRPr="00996062">
        <w:rPr>
          <w:rFonts w:ascii="Arial Narrow" w:hAnsi="Arial Narrow"/>
          <w:sz w:val="24"/>
          <w:szCs w:val="24"/>
          <w:lang w:val="de-DE"/>
        </w:rPr>
        <w:t xml:space="preserve"> waren durchaus in der Lage, e</w:t>
      </w:r>
      <w:r w:rsidR="00F242AA" w:rsidRPr="00996062">
        <w:rPr>
          <w:rFonts w:ascii="Arial Narrow" w:hAnsi="Arial Narrow"/>
          <w:sz w:val="24"/>
          <w:szCs w:val="24"/>
          <w:lang w:val="de-DE"/>
        </w:rPr>
        <w:t>in fachlich fundiertes Gesamtu</w:t>
      </w:r>
      <w:r w:rsidRPr="00996062">
        <w:rPr>
          <w:rFonts w:ascii="Arial Narrow" w:hAnsi="Arial Narrow"/>
          <w:sz w:val="24"/>
          <w:szCs w:val="24"/>
          <w:lang w:val="de-DE"/>
        </w:rPr>
        <w:t>rteil abzugeben und zu begründen. Dies sp</w:t>
      </w:r>
      <w:r w:rsidR="003A5963" w:rsidRPr="00996062">
        <w:rPr>
          <w:rFonts w:ascii="Arial Narrow" w:hAnsi="Arial Narrow"/>
          <w:sz w:val="24"/>
          <w:szCs w:val="24"/>
          <w:lang w:val="de-DE"/>
        </w:rPr>
        <w:t>iegelt sich in den Berichten wi</w:t>
      </w:r>
      <w:r w:rsidR="00B65FDB" w:rsidRPr="00996062">
        <w:rPr>
          <w:rFonts w:ascii="Arial Narrow" w:hAnsi="Arial Narrow"/>
          <w:sz w:val="24"/>
          <w:szCs w:val="24"/>
          <w:lang w:val="de-DE"/>
        </w:rPr>
        <w:t>der. N</w:t>
      </w:r>
      <w:r w:rsidRPr="00996062">
        <w:rPr>
          <w:rFonts w:ascii="Arial Narrow" w:hAnsi="Arial Narrow"/>
          <w:sz w:val="24"/>
          <w:szCs w:val="24"/>
          <w:lang w:val="de-DE"/>
        </w:rPr>
        <w:t>atürlich können wir nicht jedes Detail in den Angaben der Winzer überprüfen, aber entscheidende Punkte doch klar beobachten (z.B. wenn der Unterstockbere</w:t>
      </w:r>
      <w:r w:rsidR="00F242AA" w:rsidRPr="00996062">
        <w:rPr>
          <w:rFonts w:ascii="Arial Narrow" w:hAnsi="Arial Narrow"/>
          <w:sz w:val="24"/>
          <w:szCs w:val="24"/>
          <w:lang w:val="de-DE"/>
        </w:rPr>
        <w:t xml:space="preserve">ich abgespritzt wird, aber ein Weingut </w:t>
      </w:r>
      <w:r w:rsidRPr="00996062">
        <w:rPr>
          <w:rFonts w:ascii="Arial Narrow" w:hAnsi="Arial Narrow"/>
          <w:sz w:val="24"/>
          <w:szCs w:val="24"/>
          <w:lang w:val="de-DE"/>
        </w:rPr>
        <w:t xml:space="preserve"> trotzdem „auf </w:t>
      </w:r>
      <w:proofErr w:type="spellStart"/>
      <w:r w:rsidRPr="00996062">
        <w:rPr>
          <w:rFonts w:ascii="Arial Narrow" w:hAnsi="Arial Narrow"/>
          <w:sz w:val="24"/>
          <w:szCs w:val="24"/>
          <w:lang w:val="de-DE"/>
        </w:rPr>
        <w:t>Öko</w:t>
      </w:r>
      <w:proofErr w:type="spellEnd"/>
      <w:r w:rsidRPr="00996062">
        <w:rPr>
          <w:rFonts w:ascii="Arial Narrow" w:hAnsi="Arial Narrow"/>
          <w:sz w:val="24"/>
          <w:szCs w:val="24"/>
          <w:lang w:val="de-DE"/>
        </w:rPr>
        <w:t>“ macht).</w:t>
      </w:r>
    </w:p>
    <w:p w:rsidR="00996062" w:rsidRDefault="00996062" w:rsidP="002B3BCC">
      <w:pPr>
        <w:pStyle w:val="Listenabsatz"/>
        <w:spacing w:after="160" w:line="259" w:lineRule="auto"/>
        <w:ind w:left="-340"/>
        <w:rPr>
          <w:sz w:val="24"/>
          <w:szCs w:val="24"/>
          <w:lang w:val="de-DE"/>
        </w:rPr>
      </w:pPr>
    </w:p>
    <w:p w:rsidR="00F242AA" w:rsidRDefault="00F242AA" w:rsidP="00C875DE">
      <w:pPr>
        <w:pStyle w:val="Listenabsatz"/>
        <w:spacing w:after="160" w:line="259" w:lineRule="auto"/>
        <w:ind w:left="-340"/>
        <w:rPr>
          <w:rFonts w:ascii="Arial Narrow" w:hAnsi="Arial Narrow"/>
          <w:sz w:val="24"/>
          <w:szCs w:val="24"/>
          <w:lang w:val="de-DE"/>
        </w:rPr>
      </w:pPr>
      <w:r w:rsidRPr="00996062">
        <w:rPr>
          <w:rFonts w:ascii="Arial Narrow" w:hAnsi="Arial Narrow"/>
          <w:sz w:val="24"/>
          <w:szCs w:val="24"/>
          <w:lang w:val="de-DE"/>
        </w:rPr>
        <w:t xml:space="preserve">Sicherlich können </w:t>
      </w:r>
      <w:r w:rsidR="00AE7FB6" w:rsidRPr="00996062">
        <w:rPr>
          <w:rFonts w:ascii="Arial Narrow" w:hAnsi="Arial Narrow"/>
          <w:sz w:val="24"/>
          <w:szCs w:val="24"/>
          <w:lang w:val="de-DE"/>
        </w:rPr>
        <w:t xml:space="preserve"> z.B.</w:t>
      </w:r>
      <w:r w:rsidR="008744A9">
        <w:rPr>
          <w:rFonts w:ascii="Arial Narrow" w:hAnsi="Arial Narrow"/>
          <w:sz w:val="24"/>
          <w:szCs w:val="24"/>
          <w:lang w:val="de-DE"/>
        </w:rPr>
        <w:t xml:space="preserve"> </w:t>
      </w:r>
      <w:r w:rsidR="00AE7FB6" w:rsidRPr="00996062">
        <w:rPr>
          <w:rFonts w:ascii="Arial Narrow" w:hAnsi="Arial Narrow"/>
          <w:sz w:val="24"/>
          <w:szCs w:val="24"/>
          <w:lang w:val="de-DE"/>
        </w:rPr>
        <w:t xml:space="preserve"> in der Beurteilung de</w:t>
      </w:r>
      <w:r w:rsidR="00F90DD2">
        <w:rPr>
          <w:rFonts w:ascii="Arial Narrow" w:hAnsi="Arial Narrow"/>
          <w:sz w:val="24"/>
          <w:szCs w:val="24"/>
          <w:lang w:val="de-DE"/>
        </w:rPr>
        <w:t xml:space="preserve">r Geschmacksqualität andere </w:t>
      </w:r>
      <w:r w:rsidR="003A5963" w:rsidRPr="00996062">
        <w:rPr>
          <w:rFonts w:ascii="Arial Narrow" w:hAnsi="Arial Narrow"/>
          <w:sz w:val="24"/>
          <w:szCs w:val="24"/>
          <w:lang w:val="de-DE"/>
        </w:rPr>
        <w:t xml:space="preserve">Testpersonen </w:t>
      </w:r>
      <w:r w:rsidR="00AE7FB6" w:rsidRPr="00996062">
        <w:rPr>
          <w:rFonts w:ascii="Arial Narrow" w:hAnsi="Arial Narrow"/>
          <w:sz w:val="24"/>
          <w:szCs w:val="24"/>
          <w:lang w:val="de-DE"/>
        </w:rPr>
        <w:t xml:space="preserve"> im Einzelfall</w:t>
      </w:r>
      <w:r w:rsidRPr="00996062">
        <w:rPr>
          <w:rFonts w:ascii="Arial Narrow" w:hAnsi="Arial Narrow"/>
          <w:sz w:val="24"/>
          <w:szCs w:val="24"/>
          <w:lang w:val="de-DE"/>
        </w:rPr>
        <w:t xml:space="preserve"> zu anderen Ergebnissen komme</w:t>
      </w:r>
      <w:r w:rsidR="00996062">
        <w:rPr>
          <w:rFonts w:ascii="Arial Narrow" w:hAnsi="Arial Narrow"/>
          <w:sz w:val="24"/>
          <w:szCs w:val="24"/>
          <w:lang w:val="de-DE"/>
        </w:rPr>
        <w:t>n</w:t>
      </w:r>
      <w:r w:rsidRPr="00996062">
        <w:rPr>
          <w:rFonts w:ascii="Arial Narrow" w:hAnsi="Arial Narrow"/>
          <w:sz w:val="24"/>
          <w:szCs w:val="24"/>
          <w:lang w:val="de-DE"/>
        </w:rPr>
        <w:t>;</w:t>
      </w:r>
      <w:r w:rsidR="00AE7FB6" w:rsidRPr="00996062">
        <w:rPr>
          <w:rFonts w:ascii="Arial Narrow" w:hAnsi="Arial Narrow"/>
          <w:sz w:val="24"/>
          <w:szCs w:val="24"/>
          <w:lang w:val="de-DE"/>
        </w:rPr>
        <w:t xml:space="preserve"> die</w:t>
      </w:r>
      <w:r w:rsidRPr="00996062">
        <w:rPr>
          <w:rFonts w:ascii="Arial Narrow" w:hAnsi="Arial Narrow"/>
          <w:sz w:val="24"/>
          <w:szCs w:val="24"/>
          <w:lang w:val="de-DE"/>
        </w:rPr>
        <w:t>s</w:t>
      </w:r>
      <w:r w:rsidR="00AE7FB6" w:rsidRPr="00996062">
        <w:rPr>
          <w:rFonts w:ascii="Arial Narrow" w:hAnsi="Arial Narrow"/>
          <w:sz w:val="24"/>
          <w:szCs w:val="24"/>
          <w:lang w:val="de-DE"/>
        </w:rPr>
        <w:t xml:space="preserve"> stellte sich immer wieder bei den Querverkostunge</w:t>
      </w:r>
      <w:r w:rsidRPr="00996062">
        <w:rPr>
          <w:rFonts w:ascii="Arial Narrow" w:hAnsi="Arial Narrow"/>
          <w:sz w:val="24"/>
          <w:szCs w:val="24"/>
          <w:lang w:val="de-DE"/>
        </w:rPr>
        <w:t>n in der Gesamtgruppe heraus. A</w:t>
      </w:r>
      <w:r w:rsidR="00AE7FB6" w:rsidRPr="00996062">
        <w:rPr>
          <w:rFonts w:ascii="Arial Narrow" w:hAnsi="Arial Narrow"/>
          <w:sz w:val="24"/>
          <w:szCs w:val="24"/>
          <w:lang w:val="de-DE"/>
        </w:rPr>
        <w:t>ber nie waren die Abweichungen so gravierend, dass das Gesamtergebnis für den Winzer in Frage gestellt wurde.</w:t>
      </w:r>
    </w:p>
    <w:p w:rsidR="00C875DE" w:rsidRPr="00C875DE" w:rsidRDefault="00C875DE" w:rsidP="00C875DE">
      <w:pPr>
        <w:pStyle w:val="Listenabsatz"/>
        <w:spacing w:after="160" w:line="259" w:lineRule="auto"/>
        <w:ind w:left="-340"/>
        <w:rPr>
          <w:rFonts w:ascii="Arial Narrow" w:hAnsi="Arial Narrow"/>
          <w:sz w:val="24"/>
          <w:szCs w:val="24"/>
          <w:lang w:val="de-DE"/>
        </w:rPr>
      </w:pPr>
    </w:p>
    <w:p w:rsidR="003A5963" w:rsidRPr="00996062" w:rsidRDefault="00AE7FB6" w:rsidP="002B3BCC">
      <w:pPr>
        <w:pStyle w:val="Listenabsatz"/>
        <w:spacing w:after="160" w:line="259" w:lineRule="auto"/>
        <w:ind w:left="-340"/>
        <w:rPr>
          <w:rFonts w:ascii="Arial Narrow" w:hAnsi="Arial Narrow"/>
          <w:sz w:val="24"/>
          <w:szCs w:val="24"/>
          <w:lang w:val="de-DE"/>
        </w:rPr>
      </w:pPr>
      <w:r w:rsidRPr="00996062">
        <w:rPr>
          <w:rFonts w:ascii="Arial Narrow" w:hAnsi="Arial Narrow"/>
          <w:sz w:val="24"/>
          <w:szCs w:val="24"/>
          <w:lang w:val="de-DE"/>
        </w:rPr>
        <w:t xml:space="preserve">Wie bei vielen Projekten: es dauert länger, ist mühsamer und aufwendiger, als ursprünglich gedacht. Mit den sehr begrenzten Ressourcen einer rein ehrenamtlichen Organisation wie Slow Food ein solches Projekt auf hohem fachlichen Niveau konsistent und kontinuierlich durchzuführen, ist alles andere als trivial und erklärt, warum bislang noch kein anderes </w:t>
      </w:r>
      <w:proofErr w:type="spellStart"/>
      <w:r w:rsidRPr="00996062">
        <w:rPr>
          <w:rFonts w:ascii="Arial Narrow" w:hAnsi="Arial Narrow"/>
          <w:sz w:val="24"/>
          <w:szCs w:val="24"/>
          <w:lang w:val="de-DE"/>
        </w:rPr>
        <w:t>Convivium</w:t>
      </w:r>
      <w:proofErr w:type="spellEnd"/>
      <w:r w:rsidRPr="00996062">
        <w:rPr>
          <w:rFonts w:ascii="Arial Narrow" w:hAnsi="Arial Narrow"/>
          <w:sz w:val="24"/>
          <w:szCs w:val="24"/>
          <w:lang w:val="de-DE"/>
        </w:rPr>
        <w:t xml:space="preserve"> ein solches Pilotprojekt durchgeführt hat</w:t>
      </w:r>
      <w:r w:rsidR="003A5963" w:rsidRPr="00996062">
        <w:rPr>
          <w:rFonts w:ascii="Arial Narrow" w:hAnsi="Arial Narrow"/>
          <w:sz w:val="24"/>
          <w:szCs w:val="24"/>
          <w:lang w:val="de-DE"/>
        </w:rPr>
        <w:t>.</w:t>
      </w:r>
    </w:p>
    <w:p w:rsidR="00B65FDB" w:rsidRDefault="00AE7FB6" w:rsidP="002B3BCC">
      <w:pPr>
        <w:pStyle w:val="Listenabsatz"/>
        <w:spacing w:after="160" w:line="259" w:lineRule="auto"/>
        <w:ind w:left="-340"/>
        <w:rPr>
          <w:rFonts w:ascii="Arial Narrow" w:hAnsi="Arial Narrow"/>
          <w:sz w:val="24"/>
          <w:szCs w:val="24"/>
          <w:lang w:val="de-DE"/>
        </w:rPr>
      </w:pPr>
      <w:r w:rsidRPr="00996062">
        <w:rPr>
          <w:rFonts w:ascii="Arial Narrow" w:hAnsi="Arial Narrow"/>
          <w:sz w:val="24"/>
          <w:szCs w:val="24"/>
          <w:lang w:val="de-DE"/>
        </w:rPr>
        <w:t xml:space="preserve"> </w:t>
      </w:r>
      <w:r w:rsidR="00F242AA" w:rsidRPr="00996062">
        <w:rPr>
          <w:rFonts w:ascii="Arial Narrow" w:hAnsi="Arial Narrow"/>
          <w:sz w:val="24"/>
          <w:szCs w:val="24"/>
          <w:lang w:val="de-DE"/>
        </w:rPr>
        <w:t xml:space="preserve">Dies ist der Grund, warum wir in dieser Phase nur einen Werkstattbericht vorstellen. </w:t>
      </w:r>
    </w:p>
    <w:p w:rsidR="00C875DE" w:rsidRPr="00996062" w:rsidRDefault="00C875DE" w:rsidP="002B3BCC">
      <w:pPr>
        <w:pStyle w:val="Listenabsatz"/>
        <w:spacing w:after="160" w:line="259" w:lineRule="auto"/>
        <w:ind w:left="-340"/>
        <w:rPr>
          <w:rFonts w:ascii="Arial Narrow" w:hAnsi="Arial Narrow"/>
          <w:sz w:val="24"/>
          <w:szCs w:val="24"/>
          <w:lang w:val="de-DE"/>
        </w:rPr>
      </w:pPr>
    </w:p>
    <w:p w:rsidR="00AE7FB6" w:rsidRPr="00996062" w:rsidRDefault="00F242AA" w:rsidP="002B3BCC">
      <w:pPr>
        <w:pStyle w:val="Listenabsatz"/>
        <w:spacing w:after="160" w:line="259" w:lineRule="auto"/>
        <w:ind w:left="-340"/>
        <w:rPr>
          <w:rFonts w:ascii="Arial Narrow" w:hAnsi="Arial Narrow"/>
          <w:sz w:val="24"/>
          <w:szCs w:val="24"/>
          <w:lang w:val="de-DE"/>
        </w:rPr>
      </w:pPr>
      <w:r w:rsidRPr="00996062">
        <w:rPr>
          <w:rFonts w:ascii="Arial Narrow" w:hAnsi="Arial Narrow"/>
          <w:sz w:val="24"/>
          <w:szCs w:val="24"/>
          <w:lang w:val="de-DE"/>
        </w:rPr>
        <w:t>D</w:t>
      </w:r>
      <w:r w:rsidR="00AE7FB6" w:rsidRPr="00996062">
        <w:rPr>
          <w:rFonts w:ascii="Arial Narrow" w:hAnsi="Arial Narrow"/>
          <w:sz w:val="24"/>
          <w:szCs w:val="24"/>
          <w:lang w:val="de-DE"/>
        </w:rPr>
        <w:t>as</w:t>
      </w:r>
      <w:r w:rsidR="00A1764C">
        <w:rPr>
          <w:rFonts w:ascii="Arial Narrow" w:hAnsi="Arial Narrow"/>
          <w:sz w:val="24"/>
          <w:szCs w:val="24"/>
          <w:lang w:val="de-DE"/>
        </w:rPr>
        <w:t xml:space="preserve"> Slow</w:t>
      </w:r>
      <w:r w:rsidR="00AE7FB6" w:rsidRPr="00996062">
        <w:rPr>
          <w:rFonts w:ascii="Arial Narrow" w:hAnsi="Arial Narrow"/>
          <w:sz w:val="24"/>
          <w:szCs w:val="24"/>
          <w:lang w:val="de-DE"/>
        </w:rPr>
        <w:t xml:space="preserve"> </w:t>
      </w:r>
      <w:r w:rsidR="00A1764C">
        <w:rPr>
          <w:rFonts w:ascii="Arial Narrow" w:hAnsi="Arial Narrow"/>
          <w:sz w:val="24"/>
          <w:szCs w:val="24"/>
          <w:lang w:val="de-DE"/>
        </w:rPr>
        <w:t xml:space="preserve">Food </w:t>
      </w:r>
      <w:proofErr w:type="spellStart"/>
      <w:r w:rsidR="00AE7FB6" w:rsidRPr="00996062">
        <w:rPr>
          <w:rFonts w:ascii="Arial Narrow" w:hAnsi="Arial Narrow"/>
          <w:sz w:val="24"/>
          <w:szCs w:val="24"/>
          <w:lang w:val="de-DE"/>
        </w:rPr>
        <w:t>Convivium</w:t>
      </w:r>
      <w:proofErr w:type="spellEnd"/>
      <w:r w:rsidR="00AE7FB6" w:rsidRPr="00996062">
        <w:rPr>
          <w:rFonts w:ascii="Arial Narrow" w:hAnsi="Arial Narrow"/>
          <w:sz w:val="24"/>
          <w:szCs w:val="24"/>
          <w:lang w:val="de-DE"/>
        </w:rPr>
        <w:t xml:space="preserve"> Rheingau ist entsc</w:t>
      </w:r>
      <w:r w:rsidR="00B65FDB" w:rsidRPr="00996062">
        <w:rPr>
          <w:rFonts w:ascii="Arial Narrow" w:hAnsi="Arial Narrow"/>
          <w:sz w:val="24"/>
          <w:szCs w:val="24"/>
          <w:lang w:val="de-DE"/>
        </w:rPr>
        <w:t xml:space="preserve">hlossen, an dem </w:t>
      </w:r>
      <w:proofErr w:type="spellStart"/>
      <w:r w:rsidR="00B65FDB" w:rsidRPr="00996062">
        <w:rPr>
          <w:rFonts w:ascii="Arial Narrow" w:hAnsi="Arial Narrow"/>
          <w:sz w:val="24"/>
          <w:szCs w:val="24"/>
          <w:lang w:val="de-DE"/>
        </w:rPr>
        <w:t>Rheingauer</w:t>
      </w:r>
      <w:proofErr w:type="spellEnd"/>
      <w:r w:rsidR="00B65FDB" w:rsidRPr="00996062">
        <w:rPr>
          <w:rFonts w:ascii="Arial Narrow" w:hAnsi="Arial Narrow"/>
          <w:sz w:val="24"/>
          <w:szCs w:val="24"/>
          <w:lang w:val="de-DE"/>
        </w:rPr>
        <w:t xml:space="preserve"> Slow</w:t>
      </w:r>
      <w:r w:rsidR="00C875DE">
        <w:rPr>
          <w:rFonts w:ascii="Arial Narrow" w:hAnsi="Arial Narrow"/>
          <w:sz w:val="24"/>
          <w:szCs w:val="24"/>
          <w:lang w:val="de-DE"/>
        </w:rPr>
        <w:t xml:space="preserve"> </w:t>
      </w:r>
      <w:proofErr w:type="spellStart"/>
      <w:r w:rsidR="00C875DE">
        <w:rPr>
          <w:rFonts w:ascii="Arial Narrow" w:hAnsi="Arial Narrow"/>
          <w:sz w:val="24"/>
          <w:szCs w:val="24"/>
          <w:lang w:val="de-DE"/>
        </w:rPr>
        <w:t>Wine</w:t>
      </w:r>
      <w:proofErr w:type="spellEnd"/>
      <w:r w:rsidR="00C875DE">
        <w:rPr>
          <w:rFonts w:ascii="Arial Narrow" w:hAnsi="Arial Narrow"/>
          <w:sz w:val="24"/>
          <w:szCs w:val="24"/>
          <w:lang w:val="de-DE"/>
        </w:rPr>
        <w:t>-</w:t>
      </w:r>
      <w:r w:rsidR="00AE7FB6" w:rsidRPr="00996062">
        <w:rPr>
          <w:rFonts w:ascii="Arial Narrow" w:hAnsi="Arial Narrow"/>
          <w:sz w:val="24"/>
          <w:szCs w:val="24"/>
          <w:lang w:val="de-DE"/>
        </w:rPr>
        <w:t xml:space="preserve">Führer </w:t>
      </w:r>
      <w:r w:rsidR="007856FB" w:rsidRPr="00996062">
        <w:rPr>
          <w:rFonts w:ascii="Arial Narrow" w:hAnsi="Arial Narrow"/>
          <w:sz w:val="24"/>
          <w:szCs w:val="24"/>
          <w:lang w:val="de-DE"/>
        </w:rPr>
        <w:t xml:space="preserve"> weiter </w:t>
      </w:r>
      <w:r w:rsidR="00AE7FB6" w:rsidRPr="00996062">
        <w:rPr>
          <w:rFonts w:ascii="Arial Narrow" w:hAnsi="Arial Narrow"/>
          <w:sz w:val="24"/>
          <w:szCs w:val="24"/>
          <w:lang w:val="de-DE"/>
        </w:rPr>
        <w:t>prior</w:t>
      </w:r>
      <w:r w:rsidR="007856FB" w:rsidRPr="00996062">
        <w:rPr>
          <w:rFonts w:ascii="Arial Narrow" w:hAnsi="Arial Narrow"/>
          <w:sz w:val="24"/>
          <w:szCs w:val="24"/>
          <w:lang w:val="de-DE"/>
        </w:rPr>
        <w:t xml:space="preserve">itär </w:t>
      </w:r>
      <w:r w:rsidR="00BD55D9" w:rsidRPr="00996062">
        <w:rPr>
          <w:rFonts w:ascii="Arial Narrow" w:hAnsi="Arial Narrow"/>
          <w:sz w:val="24"/>
          <w:szCs w:val="24"/>
          <w:lang w:val="de-DE"/>
        </w:rPr>
        <w:t>zu</w:t>
      </w:r>
      <w:r w:rsidR="007856FB" w:rsidRPr="00996062">
        <w:rPr>
          <w:rFonts w:ascii="Arial Narrow" w:hAnsi="Arial Narrow"/>
          <w:sz w:val="24"/>
          <w:szCs w:val="24"/>
          <w:lang w:val="de-DE"/>
        </w:rPr>
        <w:t xml:space="preserve"> </w:t>
      </w:r>
      <w:r w:rsidR="00BD55D9" w:rsidRPr="00996062">
        <w:rPr>
          <w:rFonts w:ascii="Arial Narrow" w:hAnsi="Arial Narrow"/>
          <w:sz w:val="24"/>
          <w:szCs w:val="24"/>
          <w:lang w:val="de-DE"/>
        </w:rPr>
        <w:t>arbeiten.</w:t>
      </w:r>
    </w:p>
    <w:p w:rsidR="00AE7FB6" w:rsidRPr="00AE7FB6" w:rsidRDefault="00AE7FB6" w:rsidP="00AE7FB6">
      <w:pPr>
        <w:pStyle w:val="Listenabsatz"/>
        <w:rPr>
          <w:sz w:val="24"/>
          <w:szCs w:val="24"/>
          <w:lang w:val="de-DE"/>
        </w:rPr>
      </w:pPr>
    </w:p>
    <w:p w:rsidR="00CC336D" w:rsidRPr="006C0D17" w:rsidRDefault="00CC336D" w:rsidP="00CC0978">
      <w:pPr>
        <w:rPr>
          <w:rFonts w:ascii="Arial" w:hAnsi="Arial" w:cs="Arial"/>
          <w:i/>
          <w:color w:val="FF0000"/>
          <w:lang w:val="de-DE"/>
        </w:rPr>
      </w:pPr>
    </w:p>
    <w:p w:rsidR="002049D0" w:rsidRPr="006C0D17" w:rsidRDefault="002049D0" w:rsidP="00CC0978">
      <w:pPr>
        <w:rPr>
          <w:rFonts w:ascii="Arial" w:hAnsi="Arial" w:cs="Arial"/>
          <w:i/>
          <w:color w:val="FF0000"/>
          <w:lang w:val="de-DE"/>
        </w:rPr>
      </w:pPr>
    </w:p>
    <w:p w:rsidR="00C35E0F" w:rsidRPr="006C0D17" w:rsidRDefault="00C35E0F" w:rsidP="00CC0978">
      <w:pPr>
        <w:rPr>
          <w:rFonts w:ascii="Arial" w:hAnsi="Arial" w:cs="Arial"/>
          <w:i/>
          <w:color w:val="FF0000"/>
          <w:lang w:val="de-DE"/>
        </w:rPr>
      </w:pPr>
    </w:p>
    <w:p w:rsidR="00C35E0F" w:rsidRPr="006C0D17" w:rsidRDefault="00C35E0F" w:rsidP="00CC0978">
      <w:pPr>
        <w:rPr>
          <w:rFonts w:ascii="Arial" w:hAnsi="Arial" w:cs="Arial"/>
          <w:i/>
          <w:color w:val="FF0000"/>
          <w:lang w:val="de-DE"/>
        </w:rPr>
      </w:pPr>
    </w:p>
    <w:p w:rsidR="00C35E0F" w:rsidRPr="006C0D17" w:rsidRDefault="00C35E0F" w:rsidP="00CC0978">
      <w:pPr>
        <w:rPr>
          <w:rFonts w:ascii="Arial" w:hAnsi="Arial" w:cs="Arial"/>
          <w:i/>
          <w:color w:val="FF0000"/>
          <w:lang w:val="de-DE"/>
        </w:rPr>
      </w:pPr>
    </w:p>
    <w:p w:rsidR="00C35E0F" w:rsidRPr="006C0D17" w:rsidRDefault="00C35E0F" w:rsidP="00CC0978">
      <w:pPr>
        <w:rPr>
          <w:rFonts w:ascii="Arial" w:hAnsi="Arial" w:cs="Arial"/>
          <w:i/>
          <w:color w:val="FF0000"/>
          <w:lang w:val="de-DE"/>
        </w:rPr>
      </w:pPr>
    </w:p>
    <w:p w:rsidR="002049D0" w:rsidRPr="006C0D17" w:rsidRDefault="002049D0" w:rsidP="00CC0978">
      <w:pPr>
        <w:rPr>
          <w:rFonts w:ascii="Arial" w:hAnsi="Arial" w:cs="Arial"/>
          <w:i/>
          <w:color w:val="FF0000"/>
          <w:lang w:val="de-DE"/>
        </w:rPr>
      </w:pPr>
    </w:p>
    <w:p w:rsidR="0073170E" w:rsidRPr="00BD55D9" w:rsidRDefault="0073170E" w:rsidP="0075221B">
      <w:pPr>
        <w:rPr>
          <w:rStyle w:val="IntensiverVerweis"/>
          <w:b w:val="0"/>
          <w:bCs w:val="0"/>
          <w:spacing w:val="0"/>
          <w:lang w:val="de-DE"/>
        </w:rPr>
      </w:pPr>
    </w:p>
    <w:sectPr w:rsidR="0073170E" w:rsidRPr="00BD55D9" w:rsidSect="007320AB">
      <w:headerReference w:type="default" r:id="rId13"/>
      <w:footerReference w:type="default" r:id="rId14"/>
      <w:pgSz w:w="11906" w:h="16838"/>
      <w:pgMar w:top="1417" w:right="1417" w:bottom="1134" w:left="1417"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298" w:rsidRDefault="00EE5298" w:rsidP="00AF4CE5">
      <w:pPr>
        <w:spacing w:after="0" w:line="240" w:lineRule="auto"/>
      </w:pPr>
      <w:r>
        <w:separator/>
      </w:r>
    </w:p>
  </w:endnote>
  <w:endnote w:type="continuationSeparator" w:id="0">
    <w:p w:rsidR="00EE5298" w:rsidRDefault="00EE5298" w:rsidP="00AF4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426"/>
      <w:docPartObj>
        <w:docPartGallery w:val="Page Numbers (Bottom of Page)"/>
        <w:docPartUnique/>
      </w:docPartObj>
    </w:sdtPr>
    <w:sdtContent>
      <w:p w:rsidR="00E13600" w:rsidRDefault="00F134F3">
        <w:pPr>
          <w:pStyle w:val="Fuzeile"/>
        </w:pPr>
        <w:fldSimple w:instr=" PAGE   \* MERGEFORMAT ">
          <w:r w:rsidR="008744A9">
            <w:rPr>
              <w:noProof/>
            </w:rPr>
            <w:t>9</w:t>
          </w:r>
        </w:fldSimple>
      </w:p>
    </w:sdtContent>
  </w:sdt>
  <w:p w:rsidR="00E13600" w:rsidRDefault="00E1360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298" w:rsidRDefault="00EE5298" w:rsidP="00AF4CE5">
      <w:pPr>
        <w:spacing w:after="0" w:line="240" w:lineRule="auto"/>
      </w:pPr>
      <w:r>
        <w:separator/>
      </w:r>
    </w:p>
  </w:footnote>
  <w:footnote w:type="continuationSeparator" w:id="0">
    <w:p w:rsidR="00EE5298" w:rsidRDefault="00EE5298" w:rsidP="00AF4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00" w:rsidRDefault="00E13600">
    <w:pPr>
      <w:pStyle w:val="Kopfzeile"/>
    </w:pPr>
    <w:r w:rsidRPr="000F7333">
      <w:rPr>
        <w:rFonts w:ascii="Arial Narrow" w:eastAsiaTheme="majorEastAsia" w:hAnsi="Arial Narrow" w:cstheme="majorBidi"/>
        <w:b/>
        <w:color w:val="206A27"/>
        <w:sz w:val="24"/>
        <w:szCs w:val="24"/>
      </w:rPr>
      <w:t>Slow Wine-</w:t>
    </w:r>
    <w:proofErr w:type="spellStart"/>
    <w:r w:rsidRPr="000F7333">
      <w:rPr>
        <w:rFonts w:ascii="Arial Narrow" w:eastAsiaTheme="majorEastAsia" w:hAnsi="Arial Narrow" w:cstheme="majorBidi"/>
        <w:b/>
        <w:color w:val="206A27"/>
        <w:sz w:val="24"/>
        <w:szCs w:val="24"/>
      </w:rPr>
      <w:t>Führer</w:t>
    </w:r>
    <w:proofErr w:type="spellEnd"/>
    <w:r w:rsidRPr="000F7333">
      <w:rPr>
        <w:rFonts w:ascii="Arial Narrow" w:eastAsiaTheme="majorEastAsia" w:hAnsi="Arial Narrow" w:cstheme="majorBidi"/>
        <w:b/>
        <w:color w:val="206A27"/>
        <w:sz w:val="24"/>
        <w:szCs w:val="24"/>
      </w:rPr>
      <w:t xml:space="preserve"> </w:t>
    </w:r>
    <w:proofErr w:type="spellStart"/>
    <w:r w:rsidRPr="000F7333">
      <w:rPr>
        <w:rFonts w:ascii="Arial Narrow" w:eastAsiaTheme="majorEastAsia" w:hAnsi="Arial Narrow" w:cstheme="majorBidi"/>
        <w:b/>
        <w:color w:val="206A27"/>
        <w:sz w:val="24"/>
        <w:szCs w:val="24"/>
      </w:rPr>
      <w:t>Rheingau</w:t>
    </w:r>
    <w:proofErr w:type="spellEnd"/>
    <w:r>
      <w:rPr>
        <w:rFonts w:asciiTheme="majorHAnsi" w:eastAsiaTheme="majorEastAsia" w:hAnsiTheme="majorHAnsi" w:cstheme="majorBidi"/>
        <w:sz w:val="32"/>
        <w:szCs w:val="32"/>
      </w:rPr>
      <w:t xml:space="preserve">                                     </w:t>
    </w:r>
    <w:r w:rsidRPr="00AF4CE5">
      <w:rPr>
        <w:rFonts w:asciiTheme="majorHAnsi" w:eastAsiaTheme="majorEastAsia" w:hAnsiTheme="majorHAnsi" w:cstheme="majorBidi"/>
        <w:noProof/>
        <w:sz w:val="32"/>
        <w:szCs w:val="32"/>
        <w:lang w:val="de-DE" w:eastAsia="de-DE" w:bidi="ar-SA"/>
      </w:rPr>
      <w:drawing>
        <wp:inline distT="0" distB="0" distL="0" distR="0">
          <wp:extent cx="1466850" cy="666750"/>
          <wp:effectExtent l="19050" t="0" r="0" b="0"/>
          <wp:docPr id="6" name="Grafik 1" descr="schnecke_gruen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necke_gruen_text.jpg"/>
                  <pic:cNvPicPr/>
                </pic:nvPicPr>
                <pic:blipFill>
                  <a:blip r:embed="rId1"/>
                  <a:stretch>
                    <a:fillRect/>
                  </a:stretch>
                </pic:blipFill>
                <pic:spPr>
                  <a:xfrm>
                    <a:off x="0" y="0"/>
                    <a:ext cx="1463118" cy="665054"/>
                  </a:xfrm>
                  <a:prstGeom prst="rect">
                    <a:avLst/>
                  </a:prstGeom>
                  <a:solidFill>
                    <a:srgbClr val="008000"/>
                  </a:solid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1D74"/>
    <w:multiLevelType w:val="hybridMultilevel"/>
    <w:tmpl w:val="2354AD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685641"/>
    <w:multiLevelType w:val="hybridMultilevel"/>
    <w:tmpl w:val="A6BC00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D7512D"/>
    <w:multiLevelType w:val="hybridMultilevel"/>
    <w:tmpl w:val="29785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527598"/>
    <w:multiLevelType w:val="hybridMultilevel"/>
    <w:tmpl w:val="3C3665E2"/>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nsid w:val="32791A2F"/>
    <w:multiLevelType w:val="hybridMultilevel"/>
    <w:tmpl w:val="6E4259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AF16F35"/>
    <w:multiLevelType w:val="hybridMultilevel"/>
    <w:tmpl w:val="609488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38730D"/>
    <w:multiLevelType w:val="hybridMultilevel"/>
    <w:tmpl w:val="031A491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BE72731"/>
    <w:multiLevelType w:val="hybridMultilevel"/>
    <w:tmpl w:val="41248A84"/>
    <w:lvl w:ilvl="0" w:tplc="04070003">
      <w:start w:val="1"/>
      <w:numFmt w:val="bullet"/>
      <w:lvlText w:val="o"/>
      <w:lvlJc w:val="left"/>
      <w:pPr>
        <w:ind w:left="420" w:hanging="360"/>
      </w:pPr>
      <w:rPr>
        <w:rFonts w:ascii="Courier New" w:hAnsi="Courier New" w:cs="Courier New"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nsid w:val="61B7690E"/>
    <w:multiLevelType w:val="hybridMultilevel"/>
    <w:tmpl w:val="CAF82B1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5F815F5"/>
    <w:multiLevelType w:val="hybridMultilevel"/>
    <w:tmpl w:val="18421D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B533E9"/>
    <w:multiLevelType w:val="hybridMultilevel"/>
    <w:tmpl w:val="A4A4AAEA"/>
    <w:lvl w:ilvl="0" w:tplc="B45CDEDE">
      <w:start w:val="3"/>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6D313470"/>
    <w:multiLevelType w:val="hybridMultilevel"/>
    <w:tmpl w:val="55028A40"/>
    <w:lvl w:ilvl="0" w:tplc="0407000B">
      <w:start w:val="1"/>
      <w:numFmt w:val="bullet"/>
      <w:lvlText w:val=""/>
      <w:lvlJc w:val="left"/>
      <w:pPr>
        <w:ind w:left="2484" w:hanging="360"/>
      </w:pPr>
      <w:rPr>
        <w:rFonts w:ascii="Wingdings" w:hAnsi="Wingdings"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2">
    <w:nsid w:val="70D1648D"/>
    <w:multiLevelType w:val="hybridMultilevel"/>
    <w:tmpl w:val="413AD7EA"/>
    <w:lvl w:ilvl="0" w:tplc="BC0EEB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AAE3E8B"/>
    <w:multiLevelType w:val="hybridMultilevel"/>
    <w:tmpl w:val="1CA6899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5"/>
  </w:num>
  <w:num w:numId="5">
    <w:abstractNumId w:val="8"/>
  </w:num>
  <w:num w:numId="6">
    <w:abstractNumId w:val="4"/>
  </w:num>
  <w:num w:numId="7">
    <w:abstractNumId w:val="0"/>
  </w:num>
  <w:num w:numId="8">
    <w:abstractNumId w:val="1"/>
  </w:num>
  <w:num w:numId="9">
    <w:abstractNumId w:val="9"/>
  </w:num>
  <w:num w:numId="10">
    <w:abstractNumId w:val="11"/>
  </w:num>
  <w:num w:numId="11">
    <w:abstractNumId w:val="6"/>
  </w:num>
  <w:num w:numId="12">
    <w:abstractNumId w:val="2"/>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6018"/>
  </w:hdrShapeDefaults>
  <w:footnotePr>
    <w:footnote w:id="-1"/>
    <w:footnote w:id="0"/>
  </w:footnotePr>
  <w:endnotePr>
    <w:endnote w:id="-1"/>
    <w:endnote w:id="0"/>
  </w:endnotePr>
  <w:compat>
    <w:useFELayout/>
  </w:compat>
  <w:rsids>
    <w:rsidRoot w:val="00E84A06"/>
    <w:rsid w:val="00012D2F"/>
    <w:rsid w:val="000436B5"/>
    <w:rsid w:val="0005631B"/>
    <w:rsid w:val="00063AE4"/>
    <w:rsid w:val="000728B8"/>
    <w:rsid w:val="000921A1"/>
    <w:rsid w:val="000A53DB"/>
    <w:rsid w:val="000B65D2"/>
    <w:rsid w:val="000D7EC7"/>
    <w:rsid w:val="000E3E99"/>
    <w:rsid w:val="000F63F3"/>
    <w:rsid w:val="000F7333"/>
    <w:rsid w:val="00105015"/>
    <w:rsid w:val="0013280D"/>
    <w:rsid w:val="00133838"/>
    <w:rsid w:val="001407CD"/>
    <w:rsid w:val="0014292F"/>
    <w:rsid w:val="001449A2"/>
    <w:rsid w:val="001536FC"/>
    <w:rsid w:val="00162A53"/>
    <w:rsid w:val="00186969"/>
    <w:rsid w:val="001A4620"/>
    <w:rsid w:val="001A7DA7"/>
    <w:rsid w:val="001B0541"/>
    <w:rsid w:val="001B4E88"/>
    <w:rsid w:val="001C764D"/>
    <w:rsid w:val="001D1865"/>
    <w:rsid w:val="001E1C5B"/>
    <w:rsid w:val="001E4B05"/>
    <w:rsid w:val="002049D0"/>
    <w:rsid w:val="00217AB0"/>
    <w:rsid w:val="002248AC"/>
    <w:rsid w:val="00226563"/>
    <w:rsid w:val="00231F32"/>
    <w:rsid w:val="00244CE1"/>
    <w:rsid w:val="00246E1C"/>
    <w:rsid w:val="002540DB"/>
    <w:rsid w:val="00263904"/>
    <w:rsid w:val="002678D4"/>
    <w:rsid w:val="00283378"/>
    <w:rsid w:val="00284C0E"/>
    <w:rsid w:val="00291D91"/>
    <w:rsid w:val="00294BE1"/>
    <w:rsid w:val="002B12E5"/>
    <w:rsid w:val="002B3BCC"/>
    <w:rsid w:val="002B6AEB"/>
    <w:rsid w:val="002D553B"/>
    <w:rsid w:val="00302013"/>
    <w:rsid w:val="00305619"/>
    <w:rsid w:val="003247A9"/>
    <w:rsid w:val="003330F9"/>
    <w:rsid w:val="003603F2"/>
    <w:rsid w:val="00396098"/>
    <w:rsid w:val="003A06DC"/>
    <w:rsid w:val="003A2EC7"/>
    <w:rsid w:val="003A5963"/>
    <w:rsid w:val="003B0E89"/>
    <w:rsid w:val="003B3951"/>
    <w:rsid w:val="003C16C6"/>
    <w:rsid w:val="003C491E"/>
    <w:rsid w:val="003D698B"/>
    <w:rsid w:val="003F2120"/>
    <w:rsid w:val="003F2799"/>
    <w:rsid w:val="003F6C5C"/>
    <w:rsid w:val="004022DD"/>
    <w:rsid w:val="004376CD"/>
    <w:rsid w:val="00443795"/>
    <w:rsid w:val="004538CB"/>
    <w:rsid w:val="00464551"/>
    <w:rsid w:val="0049619A"/>
    <w:rsid w:val="004A6957"/>
    <w:rsid w:val="004B0EAC"/>
    <w:rsid w:val="004B45FD"/>
    <w:rsid w:val="004C09C3"/>
    <w:rsid w:val="004C45BC"/>
    <w:rsid w:val="004C66DF"/>
    <w:rsid w:val="004E1459"/>
    <w:rsid w:val="004E7A86"/>
    <w:rsid w:val="005363C8"/>
    <w:rsid w:val="00537D63"/>
    <w:rsid w:val="0056287B"/>
    <w:rsid w:val="00562F56"/>
    <w:rsid w:val="005776F4"/>
    <w:rsid w:val="00591988"/>
    <w:rsid w:val="00592048"/>
    <w:rsid w:val="005A4133"/>
    <w:rsid w:val="005B568B"/>
    <w:rsid w:val="005B5A80"/>
    <w:rsid w:val="005C248B"/>
    <w:rsid w:val="005C7056"/>
    <w:rsid w:val="005D525E"/>
    <w:rsid w:val="005E2C40"/>
    <w:rsid w:val="00606F09"/>
    <w:rsid w:val="0062104B"/>
    <w:rsid w:val="00627E85"/>
    <w:rsid w:val="0067094D"/>
    <w:rsid w:val="006810E8"/>
    <w:rsid w:val="006A4C3E"/>
    <w:rsid w:val="006B0D3C"/>
    <w:rsid w:val="006B1C98"/>
    <w:rsid w:val="006B3654"/>
    <w:rsid w:val="006B7AFE"/>
    <w:rsid w:val="006C0D17"/>
    <w:rsid w:val="006D19EF"/>
    <w:rsid w:val="006E30E2"/>
    <w:rsid w:val="006E497B"/>
    <w:rsid w:val="006F2DD1"/>
    <w:rsid w:val="006F4CC9"/>
    <w:rsid w:val="00722932"/>
    <w:rsid w:val="00722C8D"/>
    <w:rsid w:val="00731444"/>
    <w:rsid w:val="0073170E"/>
    <w:rsid w:val="007320AB"/>
    <w:rsid w:val="0075221B"/>
    <w:rsid w:val="00757762"/>
    <w:rsid w:val="0076450F"/>
    <w:rsid w:val="007646E4"/>
    <w:rsid w:val="00774601"/>
    <w:rsid w:val="0078237E"/>
    <w:rsid w:val="00783407"/>
    <w:rsid w:val="007856FB"/>
    <w:rsid w:val="0078747D"/>
    <w:rsid w:val="0079481B"/>
    <w:rsid w:val="00796053"/>
    <w:rsid w:val="007B0AB9"/>
    <w:rsid w:val="007B7DB6"/>
    <w:rsid w:val="007C4F9F"/>
    <w:rsid w:val="007E352D"/>
    <w:rsid w:val="00803E3F"/>
    <w:rsid w:val="00823573"/>
    <w:rsid w:val="0083185C"/>
    <w:rsid w:val="00834354"/>
    <w:rsid w:val="008354C3"/>
    <w:rsid w:val="00837E7C"/>
    <w:rsid w:val="00841F3D"/>
    <w:rsid w:val="00861536"/>
    <w:rsid w:val="008643A4"/>
    <w:rsid w:val="0087034A"/>
    <w:rsid w:val="008737A5"/>
    <w:rsid w:val="008744A9"/>
    <w:rsid w:val="008A0166"/>
    <w:rsid w:val="008C0373"/>
    <w:rsid w:val="0090716E"/>
    <w:rsid w:val="00935F7A"/>
    <w:rsid w:val="009428F3"/>
    <w:rsid w:val="00955E81"/>
    <w:rsid w:val="00961B89"/>
    <w:rsid w:val="00984DB7"/>
    <w:rsid w:val="00996062"/>
    <w:rsid w:val="009A4A78"/>
    <w:rsid w:val="009A631C"/>
    <w:rsid w:val="009A7350"/>
    <w:rsid w:val="009B0B08"/>
    <w:rsid w:val="009B3D9C"/>
    <w:rsid w:val="009C4227"/>
    <w:rsid w:val="009C47BC"/>
    <w:rsid w:val="009E78F5"/>
    <w:rsid w:val="009F47F6"/>
    <w:rsid w:val="00A13B9E"/>
    <w:rsid w:val="00A1764C"/>
    <w:rsid w:val="00A22583"/>
    <w:rsid w:val="00A33772"/>
    <w:rsid w:val="00A34047"/>
    <w:rsid w:val="00A41178"/>
    <w:rsid w:val="00A475CD"/>
    <w:rsid w:val="00A71C2F"/>
    <w:rsid w:val="00AA1758"/>
    <w:rsid w:val="00AA24E7"/>
    <w:rsid w:val="00AC62C5"/>
    <w:rsid w:val="00AD007F"/>
    <w:rsid w:val="00AE2E71"/>
    <w:rsid w:val="00AE5DFF"/>
    <w:rsid w:val="00AE7FB6"/>
    <w:rsid w:val="00AF1411"/>
    <w:rsid w:val="00AF4CE5"/>
    <w:rsid w:val="00B029F7"/>
    <w:rsid w:val="00B27A65"/>
    <w:rsid w:val="00B42DA1"/>
    <w:rsid w:val="00B547BF"/>
    <w:rsid w:val="00B576ED"/>
    <w:rsid w:val="00B57D9E"/>
    <w:rsid w:val="00B65FDB"/>
    <w:rsid w:val="00BA726D"/>
    <w:rsid w:val="00BB7616"/>
    <w:rsid w:val="00BC1206"/>
    <w:rsid w:val="00BC325F"/>
    <w:rsid w:val="00BD1E91"/>
    <w:rsid w:val="00BD55D9"/>
    <w:rsid w:val="00BE29D8"/>
    <w:rsid w:val="00BE52C7"/>
    <w:rsid w:val="00BE57F7"/>
    <w:rsid w:val="00C010FF"/>
    <w:rsid w:val="00C15C75"/>
    <w:rsid w:val="00C178FC"/>
    <w:rsid w:val="00C35E0F"/>
    <w:rsid w:val="00C46C1B"/>
    <w:rsid w:val="00C52531"/>
    <w:rsid w:val="00C52E2F"/>
    <w:rsid w:val="00C55629"/>
    <w:rsid w:val="00C55A4D"/>
    <w:rsid w:val="00C62E99"/>
    <w:rsid w:val="00C7032A"/>
    <w:rsid w:val="00C71E77"/>
    <w:rsid w:val="00C800AA"/>
    <w:rsid w:val="00C875DE"/>
    <w:rsid w:val="00CA310E"/>
    <w:rsid w:val="00CC0978"/>
    <w:rsid w:val="00CC336D"/>
    <w:rsid w:val="00D13D8E"/>
    <w:rsid w:val="00D22172"/>
    <w:rsid w:val="00D36A74"/>
    <w:rsid w:val="00D7549F"/>
    <w:rsid w:val="00D837D1"/>
    <w:rsid w:val="00D97078"/>
    <w:rsid w:val="00DA4812"/>
    <w:rsid w:val="00DC39E6"/>
    <w:rsid w:val="00DC69FD"/>
    <w:rsid w:val="00DE02BB"/>
    <w:rsid w:val="00DE1CA2"/>
    <w:rsid w:val="00DF0284"/>
    <w:rsid w:val="00DF548F"/>
    <w:rsid w:val="00E0324C"/>
    <w:rsid w:val="00E07306"/>
    <w:rsid w:val="00E11606"/>
    <w:rsid w:val="00E13600"/>
    <w:rsid w:val="00E1383B"/>
    <w:rsid w:val="00E23CB0"/>
    <w:rsid w:val="00E37CB7"/>
    <w:rsid w:val="00E437C0"/>
    <w:rsid w:val="00E45F65"/>
    <w:rsid w:val="00E51E9C"/>
    <w:rsid w:val="00E52E4B"/>
    <w:rsid w:val="00E53488"/>
    <w:rsid w:val="00E706BA"/>
    <w:rsid w:val="00E84A06"/>
    <w:rsid w:val="00E91FEA"/>
    <w:rsid w:val="00EA2838"/>
    <w:rsid w:val="00EA47B5"/>
    <w:rsid w:val="00EC32B8"/>
    <w:rsid w:val="00EC4F11"/>
    <w:rsid w:val="00ED5210"/>
    <w:rsid w:val="00ED7FF0"/>
    <w:rsid w:val="00EE5298"/>
    <w:rsid w:val="00EF57CF"/>
    <w:rsid w:val="00F134F3"/>
    <w:rsid w:val="00F13832"/>
    <w:rsid w:val="00F140AB"/>
    <w:rsid w:val="00F242AA"/>
    <w:rsid w:val="00F30826"/>
    <w:rsid w:val="00F37A77"/>
    <w:rsid w:val="00F42E5D"/>
    <w:rsid w:val="00F46589"/>
    <w:rsid w:val="00F741A3"/>
    <w:rsid w:val="00F90DD2"/>
    <w:rsid w:val="00F946FE"/>
    <w:rsid w:val="00FA49CD"/>
    <w:rsid w:val="00FD3E3A"/>
    <w:rsid w:val="00FD50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120"/>
  </w:style>
  <w:style w:type="paragraph" w:styleId="berschrift1">
    <w:name w:val="heading 1"/>
    <w:basedOn w:val="Standard"/>
    <w:next w:val="Standard"/>
    <w:link w:val="berschrift1Zchn"/>
    <w:uiPriority w:val="9"/>
    <w:qFormat/>
    <w:rsid w:val="003F21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F21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F212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F2120"/>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F2120"/>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F212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F21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F212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3F21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F21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F2120"/>
    <w:rPr>
      <w:rFonts w:asciiTheme="majorHAnsi" w:eastAsiaTheme="majorEastAsia" w:hAnsiTheme="majorHAnsi" w:cstheme="majorBidi"/>
      <w:color w:val="17365D" w:themeColor="text2" w:themeShade="BF"/>
      <w:spacing w:val="5"/>
      <w:kern w:val="28"/>
      <w:sz w:val="52"/>
      <w:szCs w:val="52"/>
    </w:rPr>
  </w:style>
  <w:style w:type="character" w:styleId="SchwacherVerweis">
    <w:name w:val="Subtle Reference"/>
    <w:basedOn w:val="Absatz-Standardschriftart"/>
    <w:uiPriority w:val="31"/>
    <w:qFormat/>
    <w:rsid w:val="003F2120"/>
    <w:rPr>
      <w:smallCaps/>
      <w:color w:val="C0504D" w:themeColor="accent2"/>
      <w:u w:val="single"/>
    </w:rPr>
  </w:style>
  <w:style w:type="paragraph" w:styleId="Anfhrungszeichen">
    <w:name w:val="Quote"/>
    <w:basedOn w:val="Standard"/>
    <w:next w:val="Standard"/>
    <w:link w:val="AnfhrungszeichenZchn"/>
    <w:uiPriority w:val="29"/>
    <w:qFormat/>
    <w:rsid w:val="003F2120"/>
    <w:rPr>
      <w:i/>
      <w:iCs/>
      <w:color w:val="000000" w:themeColor="text1"/>
    </w:rPr>
  </w:style>
  <w:style w:type="character" w:customStyle="1" w:styleId="AnfhrungszeichenZchn">
    <w:name w:val="Anführungszeichen Zchn"/>
    <w:basedOn w:val="Absatz-Standardschriftart"/>
    <w:link w:val="Anfhrungszeichen"/>
    <w:uiPriority w:val="29"/>
    <w:rsid w:val="003F2120"/>
    <w:rPr>
      <w:i/>
      <w:iCs/>
      <w:color w:val="000000" w:themeColor="text1"/>
    </w:rPr>
  </w:style>
  <w:style w:type="character" w:styleId="IntensiverVerweis">
    <w:name w:val="Intense Reference"/>
    <w:basedOn w:val="Absatz-Standardschriftart"/>
    <w:uiPriority w:val="32"/>
    <w:qFormat/>
    <w:rsid w:val="003F2120"/>
    <w:rPr>
      <w:b/>
      <w:bCs/>
      <w:smallCaps/>
      <w:color w:val="C0504D" w:themeColor="accent2"/>
      <w:spacing w:val="5"/>
      <w:u w:val="single"/>
    </w:rPr>
  </w:style>
  <w:style w:type="character" w:styleId="Fett">
    <w:name w:val="Strong"/>
    <w:basedOn w:val="Absatz-Standardschriftart"/>
    <w:uiPriority w:val="22"/>
    <w:qFormat/>
    <w:rsid w:val="003F2120"/>
    <w:rPr>
      <w:b/>
      <w:bCs/>
    </w:rPr>
  </w:style>
  <w:style w:type="paragraph" w:styleId="IntensivesAnfhrungszeichen">
    <w:name w:val="Intense Quote"/>
    <w:basedOn w:val="Standard"/>
    <w:next w:val="Standard"/>
    <w:link w:val="IntensivesAnfhrungszeichenZchn"/>
    <w:uiPriority w:val="30"/>
    <w:qFormat/>
    <w:rsid w:val="003F2120"/>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3F2120"/>
    <w:rPr>
      <w:b/>
      <w:bCs/>
      <w:i/>
      <w:iCs/>
      <w:color w:val="4F81BD" w:themeColor="accent1"/>
    </w:rPr>
  </w:style>
  <w:style w:type="paragraph" w:styleId="Sprechblasentext">
    <w:name w:val="Balloon Text"/>
    <w:basedOn w:val="Standard"/>
    <w:link w:val="SprechblasentextZchn"/>
    <w:uiPriority w:val="99"/>
    <w:semiHidden/>
    <w:unhideWhenUsed/>
    <w:rsid w:val="00AF4C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4CE5"/>
    <w:rPr>
      <w:rFonts w:ascii="Tahoma" w:hAnsi="Tahoma" w:cs="Tahoma"/>
      <w:sz w:val="16"/>
      <w:szCs w:val="16"/>
    </w:rPr>
  </w:style>
  <w:style w:type="paragraph" w:styleId="Kopfzeile">
    <w:name w:val="header"/>
    <w:basedOn w:val="Standard"/>
    <w:link w:val="KopfzeileZchn"/>
    <w:uiPriority w:val="99"/>
    <w:unhideWhenUsed/>
    <w:rsid w:val="00AF4C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4CE5"/>
  </w:style>
  <w:style w:type="paragraph" w:styleId="Fuzeile">
    <w:name w:val="footer"/>
    <w:basedOn w:val="Standard"/>
    <w:link w:val="FuzeileZchn"/>
    <w:uiPriority w:val="99"/>
    <w:unhideWhenUsed/>
    <w:rsid w:val="00AF4C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4CE5"/>
  </w:style>
  <w:style w:type="paragraph" w:styleId="Listenabsatz">
    <w:name w:val="List Paragraph"/>
    <w:basedOn w:val="Standard"/>
    <w:uiPriority w:val="34"/>
    <w:qFormat/>
    <w:rsid w:val="003F2120"/>
    <w:pPr>
      <w:ind w:left="720"/>
      <w:contextualSpacing/>
    </w:pPr>
  </w:style>
  <w:style w:type="table" w:styleId="Tabellengitternetz">
    <w:name w:val="Table Grid"/>
    <w:basedOn w:val="NormaleTabelle"/>
    <w:uiPriority w:val="59"/>
    <w:rsid w:val="00063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2E2F"/>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3F212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3F212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F212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3F212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3F212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3F212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3F212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3F2120"/>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3F212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3F2120"/>
    <w:pPr>
      <w:spacing w:line="240" w:lineRule="auto"/>
    </w:pPr>
    <w:rPr>
      <w:b/>
      <w:bCs/>
      <w:color w:val="4F81BD" w:themeColor="accent1"/>
      <w:sz w:val="18"/>
      <w:szCs w:val="18"/>
    </w:rPr>
  </w:style>
  <w:style w:type="paragraph" w:styleId="Untertitel">
    <w:name w:val="Subtitle"/>
    <w:basedOn w:val="Standard"/>
    <w:next w:val="Standard"/>
    <w:link w:val="UntertitelZchn"/>
    <w:uiPriority w:val="11"/>
    <w:qFormat/>
    <w:rsid w:val="003F21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F2120"/>
    <w:rPr>
      <w:rFonts w:asciiTheme="majorHAnsi" w:eastAsiaTheme="majorEastAsia" w:hAnsiTheme="majorHAnsi" w:cstheme="majorBidi"/>
      <w:i/>
      <w:iCs/>
      <w:color w:val="4F81BD" w:themeColor="accent1"/>
      <w:spacing w:val="15"/>
      <w:sz w:val="24"/>
      <w:szCs w:val="24"/>
    </w:rPr>
  </w:style>
  <w:style w:type="character" w:styleId="Hervorhebung">
    <w:name w:val="Emphasis"/>
    <w:basedOn w:val="Absatz-Standardschriftart"/>
    <w:uiPriority w:val="20"/>
    <w:qFormat/>
    <w:rsid w:val="003F2120"/>
    <w:rPr>
      <w:i/>
      <w:iCs/>
    </w:rPr>
  </w:style>
  <w:style w:type="paragraph" w:styleId="KeinLeerraum">
    <w:name w:val="No Spacing"/>
    <w:uiPriority w:val="1"/>
    <w:qFormat/>
    <w:rsid w:val="003F2120"/>
    <w:pPr>
      <w:spacing w:after="0" w:line="240" w:lineRule="auto"/>
    </w:pPr>
  </w:style>
  <w:style w:type="character" w:styleId="SchwacheHervorhebung">
    <w:name w:val="Subtle Emphasis"/>
    <w:basedOn w:val="Absatz-Standardschriftart"/>
    <w:uiPriority w:val="19"/>
    <w:qFormat/>
    <w:rsid w:val="003F2120"/>
    <w:rPr>
      <w:i/>
      <w:iCs/>
      <w:color w:val="808080" w:themeColor="text1" w:themeTint="7F"/>
    </w:rPr>
  </w:style>
  <w:style w:type="character" w:styleId="IntensiveHervorhebung">
    <w:name w:val="Intense Emphasis"/>
    <w:basedOn w:val="Absatz-Standardschriftart"/>
    <w:uiPriority w:val="21"/>
    <w:qFormat/>
    <w:rsid w:val="003F2120"/>
    <w:rPr>
      <w:b/>
      <w:bCs/>
      <w:i/>
      <w:iCs/>
      <w:color w:val="4F81BD" w:themeColor="accent1"/>
    </w:rPr>
  </w:style>
  <w:style w:type="character" w:styleId="Buchtitel">
    <w:name w:val="Book Title"/>
    <w:basedOn w:val="Absatz-Standardschriftart"/>
    <w:uiPriority w:val="33"/>
    <w:qFormat/>
    <w:rsid w:val="003F2120"/>
    <w:rPr>
      <w:b/>
      <w:bCs/>
      <w:smallCaps/>
      <w:spacing w:val="5"/>
    </w:rPr>
  </w:style>
  <w:style w:type="paragraph" w:styleId="Inhaltsverzeichnisberschrift">
    <w:name w:val="TOC Heading"/>
    <w:basedOn w:val="berschrift1"/>
    <w:next w:val="Standard"/>
    <w:uiPriority w:val="39"/>
    <w:semiHidden/>
    <w:unhideWhenUsed/>
    <w:qFormat/>
    <w:rsid w:val="003F2120"/>
    <w:pPr>
      <w:outlineLvl w:val="9"/>
    </w:pPr>
  </w:style>
</w:styles>
</file>

<file path=word/webSettings.xml><?xml version="1.0" encoding="utf-8"?>
<w:webSettings xmlns:r="http://schemas.openxmlformats.org/officeDocument/2006/relationships" xmlns:w="http://schemas.openxmlformats.org/wordprocessingml/2006/main">
  <w:divs>
    <w:div w:id="239141292">
      <w:bodyDiv w:val="1"/>
      <w:marLeft w:val="0"/>
      <w:marRight w:val="0"/>
      <w:marTop w:val="0"/>
      <w:marBottom w:val="0"/>
      <w:divBdr>
        <w:top w:val="none" w:sz="0" w:space="0" w:color="auto"/>
        <w:left w:val="none" w:sz="0" w:space="0" w:color="auto"/>
        <w:bottom w:val="none" w:sz="0" w:space="0" w:color="auto"/>
        <w:right w:val="none" w:sz="0" w:space="0" w:color="auto"/>
      </w:divBdr>
    </w:div>
    <w:div w:id="773940520">
      <w:bodyDiv w:val="1"/>
      <w:marLeft w:val="0"/>
      <w:marRight w:val="0"/>
      <w:marTop w:val="0"/>
      <w:marBottom w:val="0"/>
      <w:divBdr>
        <w:top w:val="none" w:sz="0" w:space="0" w:color="auto"/>
        <w:left w:val="none" w:sz="0" w:space="0" w:color="auto"/>
        <w:bottom w:val="none" w:sz="0" w:space="0" w:color="auto"/>
        <w:right w:val="none" w:sz="0" w:space="0" w:color="auto"/>
      </w:divBdr>
    </w:div>
    <w:div w:id="1218973737">
      <w:bodyDiv w:val="1"/>
      <w:marLeft w:val="0"/>
      <w:marRight w:val="0"/>
      <w:marTop w:val="0"/>
      <w:marBottom w:val="0"/>
      <w:divBdr>
        <w:top w:val="none" w:sz="0" w:space="0" w:color="auto"/>
        <w:left w:val="none" w:sz="0" w:space="0" w:color="auto"/>
        <w:bottom w:val="none" w:sz="0" w:space="0" w:color="auto"/>
        <w:right w:val="none" w:sz="0" w:space="0" w:color="auto"/>
      </w:divBdr>
    </w:div>
    <w:div w:id="1275746790">
      <w:bodyDiv w:val="1"/>
      <w:marLeft w:val="0"/>
      <w:marRight w:val="0"/>
      <w:marTop w:val="0"/>
      <w:marBottom w:val="0"/>
      <w:divBdr>
        <w:top w:val="none" w:sz="0" w:space="0" w:color="auto"/>
        <w:left w:val="none" w:sz="0" w:space="0" w:color="auto"/>
        <w:bottom w:val="none" w:sz="0" w:space="0" w:color="auto"/>
        <w:right w:val="none" w:sz="0" w:space="0" w:color="auto"/>
      </w:divBdr>
    </w:div>
    <w:div w:id="150740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55CC9-3F53-4C50-933D-3C3AF5916ED5}"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de-DE"/>
        </a:p>
      </dgm:t>
    </dgm:pt>
    <dgm:pt modelId="{1F13FAC6-3BED-4B0F-9114-BFA8FEA3E28E}">
      <dgm:prSet phldrT="[Text]" phldr="1"/>
      <dgm:spPr>
        <a:solidFill>
          <a:srgbClr val="EAEAEA"/>
        </a:solidFill>
      </dgm:spPr>
      <dgm:t>
        <a:bodyPr/>
        <a:lstStyle/>
        <a:p>
          <a:endParaRPr lang="de-DE">
            <a:solidFill>
              <a:sysClr val="windowText" lastClr="000000"/>
            </a:solidFill>
          </a:endParaRPr>
        </a:p>
      </dgm:t>
    </dgm:pt>
    <dgm:pt modelId="{A1D2EE86-7ED8-4D0D-B316-1C6DFFA4C424}" type="parTrans" cxnId="{FF25E313-6B1E-4A10-B889-4EE6F0FF86B2}">
      <dgm:prSet/>
      <dgm:spPr/>
      <dgm:t>
        <a:bodyPr/>
        <a:lstStyle/>
        <a:p>
          <a:endParaRPr lang="de-DE"/>
        </a:p>
      </dgm:t>
    </dgm:pt>
    <dgm:pt modelId="{1EE18EE7-4EEF-4565-89E7-1869FA624E99}" type="sibTrans" cxnId="{FF25E313-6B1E-4A10-B889-4EE6F0FF86B2}">
      <dgm:prSet/>
      <dgm:spPr/>
      <dgm:t>
        <a:bodyPr/>
        <a:lstStyle/>
        <a:p>
          <a:endParaRPr lang="de-DE"/>
        </a:p>
      </dgm:t>
    </dgm:pt>
    <dgm:pt modelId="{A27DB319-10E9-4539-97E5-1CDE9BA71DDF}">
      <dgm:prSet phldrT="[Text]" custT="1"/>
      <dgm:spPr>
        <a:solidFill>
          <a:schemeClr val="bg1">
            <a:lumMod val="95000"/>
          </a:schemeClr>
        </a:solidFill>
      </dgm:spPr>
      <dgm:t>
        <a:bodyPr/>
        <a:lstStyle/>
        <a:p>
          <a:endParaRPr lang="de-DE" sz="1200">
            <a:solidFill>
              <a:sysClr val="windowText" lastClr="000000"/>
            </a:solidFill>
          </a:endParaRPr>
        </a:p>
        <a:p>
          <a:endParaRPr lang="de-DE" sz="1200">
            <a:solidFill>
              <a:sysClr val="windowText" lastClr="000000"/>
            </a:solidFill>
            <a:latin typeface="Arial Narrow" pitchFamily="34" charset="0"/>
          </a:endParaRPr>
        </a:p>
        <a:p>
          <a:endParaRPr lang="de-DE" sz="1200">
            <a:solidFill>
              <a:sysClr val="windowText" lastClr="000000"/>
            </a:solidFill>
            <a:latin typeface="Arial Narrow" pitchFamily="34" charset="0"/>
          </a:endParaRPr>
        </a:p>
        <a:p>
          <a:r>
            <a:rPr lang="de-DE" sz="1200" b="1">
              <a:solidFill>
                <a:sysClr val="windowText" lastClr="000000"/>
              </a:solidFill>
              <a:latin typeface="Arial Narrow" pitchFamily="34" charset="0"/>
              <a:ea typeface="Tahoma" pitchFamily="34" charset="0"/>
              <a:cs typeface="Tahoma" pitchFamily="34" charset="0"/>
            </a:rPr>
            <a:t>Zusammenstellung</a:t>
          </a:r>
        </a:p>
        <a:p>
          <a:r>
            <a:rPr lang="de-DE" sz="1200" b="1">
              <a:solidFill>
                <a:sysClr val="windowText" lastClr="000000"/>
              </a:solidFill>
              <a:latin typeface="Arial Narrow" pitchFamily="34" charset="0"/>
              <a:ea typeface="Tahoma" pitchFamily="34" charset="0"/>
              <a:cs typeface="Tahoma" pitchFamily="34" charset="0"/>
            </a:rPr>
            <a:t>der in Frage </a:t>
          </a:r>
        </a:p>
        <a:p>
          <a:r>
            <a:rPr lang="de-DE" sz="1200" b="1">
              <a:solidFill>
                <a:sysClr val="windowText" lastClr="000000"/>
              </a:solidFill>
              <a:latin typeface="Arial Narrow" pitchFamily="34" charset="0"/>
              <a:ea typeface="Tahoma" pitchFamily="34" charset="0"/>
              <a:cs typeface="Tahoma" pitchFamily="34" charset="0"/>
            </a:rPr>
            <a:t>kommenden </a:t>
          </a:r>
        </a:p>
        <a:p>
          <a:r>
            <a:rPr lang="de-DE" sz="1200" b="1">
              <a:solidFill>
                <a:sysClr val="windowText" lastClr="000000"/>
              </a:solidFill>
              <a:latin typeface="Arial Narrow" pitchFamily="34" charset="0"/>
              <a:ea typeface="Tahoma" pitchFamily="34" charset="0"/>
              <a:cs typeface="Tahoma" pitchFamily="34" charset="0"/>
            </a:rPr>
            <a:t>Rheingauer WinzerInnen aufgrund persönlicher Kenntnis oder Empfehlungen</a:t>
          </a:r>
        </a:p>
        <a:p>
          <a:endParaRPr lang="de-DE" sz="1200">
            <a:solidFill>
              <a:sysClr val="windowText" lastClr="000000"/>
            </a:solidFill>
            <a:latin typeface="Arial Narrow" pitchFamily="34" charset="0"/>
            <a:ea typeface="Tahoma" pitchFamily="34" charset="0"/>
            <a:cs typeface="Tahoma" pitchFamily="34" charset="0"/>
          </a:endParaRPr>
        </a:p>
        <a:p>
          <a:endParaRPr lang="de-DE" sz="1200">
            <a:solidFill>
              <a:sysClr val="windowText" lastClr="000000"/>
            </a:solidFill>
            <a:latin typeface="Arial Narrow" pitchFamily="34" charset="0"/>
            <a:ea typeface="Tahoma" pitchFamily="34" charset="0"/>
            <a:cs typeface="Tahoma" pitchFamily="34" charset="0"/>
          </a:endParaRPr>
        </a:p>
        <a:p>
          <a:r>
            <a:rPr lang="de-DE" sz="1050" b="1">
              <a:solidFill>
                <a:sysClr val="windowText" lastClr="000000"/>
              </a:solidFill>
              <a:latin typeface="Arial Narrow" pitchFamily="34" charset="0"/>
              <a:ea typeface="Tahoma" pitchFamily="34" charset="0"/>
              <a:cs typeface="Tahoma" pitchFamily="34" charset="0"/>
            </a:rPr>
            <a:t>  (es  handelt sich  sich um eine offene Liste !) </a:t>
          </a:r>
        </a:p>
        <a:p>
          <a:r>
            <a:rPr lang="de-DE" sz="1200">
              <a:solidFill>
                <a:sysClr val="windowText" lastClr="000000"/>
              </a:solidFill>
              <a:latin typeface="+mn-lt"/>
              <a:ea typeface="Tahoma" pitchFamily="34" charset="0"/>
              <a:cs typeface="Tahoma" pitchFamily="34" charset="0"/>
            </a:rPr>
            <a:t>         </a:t>
          </a:r>
          <a:r>
            <a:rPr lang="de-DE" sz="1800">
              <a:solidFill>
                <a:sysClr val="windowText" lastClr="000000"/>
              </a:solidFill>
              <a:latin typeface="+mn-lt"/>
              <a:ea typeface="Tahoma" pitchFamily="34" charset="0"/>
              <a:cs typeface="Tahoma" pitchFamily="34" charset="0"/>
            </a:rPr>
            <a:t> </a:t>
          </a:r>
        </a:p>
        <a:p>
          <a:endParaRPr lang="de-DE" sz="1100"/>
        </a:p>
        <a:p>
          <a:endParaRPr lang="de-DE" sz="1100"/>
        </a:p>
      </dgm:t>
    </dgm:pt>
    <dgm:pt modelId="{65E328D5-C151-45F0-92C6-1AA9BF559510}" type="parTrans" cxnId="{1AD6FCC5-CBEC-417E-9723-476040490E20}">
      <dgm:prSet/>
      <dgm:spPr/>
      <dgm:t>
        <a:bodyPr/>
        <a:lstStyle/>
        <a:p>
          <a:endParaRPr lang="de-DE"/>
        </a:p>
      </dgm:t>
    </dgm:pt>
    <dgm:pt modelId="{4330D0C3-6FE9-4E15-A908-228EFCD17812}" type="sibTrans" cxnId="{1AD6FCC5-CBEC-417E-9723-476040490E20}">
      <dgm:prSet/>
      <dgm:spPr/>
      <dgm:t>
        <a:bodyPr/>
        <a:lstStyle/>
        <a:p>
          <a:endParaRPr lang="de-DE"/>
        </a:p>
      </dgm:t>
    </dgm:pt>
    <dgm:pt modelId="{D2DCF436-148F-4F5B-855B-AFD1BD50AB38}">
      <dgm:prSet phldrT="[Text]"/>
      <dgm:spPr>
        <a:solidFill>
          <a:schemeClr val="bg1">
            <a:lumMod val="85000"/>
          </a:schemeClr>
        </a:solidFill>
      </dgm:spPr>
      <dgm:t>
        <a:bodyPr/>
        <a:lstStyle/>
        <a:p>
          <a:r>
            <a:rPr lang="de-DE"/>
            <a:t>   </a:t>
          </a:r>
        </a:p>
      </dgm:t>
    </dgm:pt>
    <dgm:pt modelId="{D6D9DC11-B9D6-4739-9C5C-236266D9BA21}" type="parTrans" cxnId="{F28BF785-2A0B-4348-BC63-0605E5D4CFA4}">
      <dgm:prSet/>
      <dgm:spPr/>
      <dgm:t>
        <a:bodyPr/>
        <a:lstStyle/>
        <a:p>
          <a:endParaRPr lang="de-DE"/>
        </a:p>
      </dgm:t>
    </dgm:pt>
    <dgm:pt modelId="{3D6DAF7F-8888-40C7-8C64-C4B4830278D2}" type="sibTrans" cxnId="{F28BF785-2A0B-4348-BC63-0605E5D4CFA4}">
      <dgm:prSet/>
      <dgm:spPr/>
      <dgm:t>
        <a:bodyPr/>
        <a:lstStyle/>
        <a:p>
          <a:endParaRPr lang="de-DE"/>
        </a:p>
      </dgm:t>
    </dgm:pt>
    <dgm:pt modelId="{60BEABE4-2CA6-4BDF-A4F0-157F5A0FCD0B}">
      <dgm:prSet phldrT="[Text]" custT="1"/>
      <dgm:spPr>
        <a:solidFill>
          <a:schemeClr val="bg1">
            <a:lumMod val="85000"/>
          </a:schemeClr>
        </a:solidFill>
      </dgm:spPr>
      <dgm:t>
        <a:bodyPr/>
        <a:lstStyle/>
        <a:p>
          <a:endParaRPr lang="de-DE" sz="1200"/>
        </a:p>
        <a:p>
          <a:r>
            <a:rPr lang="de-DE" sz="1200">
              <a:solidFill>
                <a:sysClr val="windowText" lastClr="000000"/>
              </a:solidFill>
            </a:rPr>
            <a:t> </a:t>
          </a:r>
          <a:endParaRPr lang="de-DE" sz="1200">
            <a:solidFill>
              <a:sysClr val="windowText" lastClr="000000"/>
            </a:solidFill>
            <a:latin typeface="Tahoma" pitchFamily="34" charset="0"/>
            <a:ea typeface="Tahoma" pitchFamily="34" charset="0"/>
            <a:cs typeface="Tahoma" pitchFamily="34" charset="0"/>
          </a:endParaRPr>
        </a:p>
        <a:p>
          <a:r>
            <a:rPr lang="de-DE" sz="1200" b="1">
              <a:solidFill>
                <a:sysClr val="windowText" lastClr="000000"/>
              </a:solidFill>
              <a:latin typeface="Arial Narrow" pitchFamily="34" charset="0"/>
              <a:ea typeface="Tahoma" pitchFamily="34" charset="0"/>
              <a:cs typeface="Tahoma" pitchFamily="34" charset="0"/>
            </a:rPr>
            <a:t>Versand  eines Fragenkataloges an  die  Weingüter/ WinzerInnen</a:t>
          </a:r>
        </a:p>
        <a:p>
          <a:endParaRPr lang="de-DE" sz="1200" b="1">
            <a:solidFill>
              <a:sysClr val="windowText" lastClr="000000"/>
            </a:solidFill>
            <a:latin typeface="Arial Narrow" pitchFamily="34" charset="0"/>
            <a:ea typeface="Tahoma" pitchFamily="34" charset="0"/>
            <a:cs typeface="Tahoma" pitchFamily="34" charset="0"/>
          </a:endParaRPr>
        </a:p>
        <a:p>
          <a:endParaRPr lang="de-DE" sz="1200" b="1">
            <a:solidFill>
              <a:sysClr val="windowText" lastClr="000000"/>
            </a:solidFill>
            <a:latin typeface="Arial Narrow" pitchFamily="34" charset="0"/>
            <a:ea typeface="Tahoma" pitchFamily="34" charset="0"/>
            <a:cs typeface="Tahoma" pitchFamily="34" charset="0"/>
          </a:endParaRPr>
        </a:p>
        <a:p>
          <a:r>
            <a:rPr lang="de-DE" sz="1200" b="1">
              <a:solidFill>
                <a:sysClr val="windowText" lastClr="000000"/>
              </a:solidFill>
              <a:latin typeface="Arial Narrow" pitchFamily="34" charset="0"/>
              <a:ea typeface="Tahoma" pitchFamily="34" charset="0"/>
              <a:cs typeface="Tahoma" pitchFamily="34" charset="0"/>
            </a:rPr>
            <a:t>Besuch der Weingüter / Weinprobe / Besuchsbericht</a:t>
          </a:r>
        </a:p>
      </dgm:t>
    </dgm:pt>
    <dgm:pt modelId="{A4613728-1C6F-45A1-BF30-97B78194DCF6}" type="parTrans" cxnId="{B2550D86-95A7-436A-A85E-3ABCBF4892A3}">
      <dgm:prSet/>
      <dgm:spPr/>
      <dgm:t>
        <a:bodyPr/>
        <a:lstStyle/>
        <a:p>
          <a:endParaRPr lang="de-DE"/>
        </a:p>
      </dgm:t>
    </dgm:pt>
    <dgm:pt modelId="{BD1899DA-C44C-4FC3-BBE8-2450877B5730}" type="sibTrans" cxnId="{B2550D86-95A7-436A-A85E-3ABCBF4892A3}">
      <dgm:prSet/>
      <dgm:spPr/>
      <dgm:t>
        <a:bodyPr/>
        <a:lstStyle/>
        <a:p>
          <a:endParaRPr lang="de-DE"/>
        </a:p>
      </dgm:t>
    </dgm:pt>
    <dgm:pt modelId="{2EA61980-CE62-4FCB-A0F0-BB9515DB42D3}">
      <dgm:prSet phldrT="[Text]" phldr="1"/>
      <dgm:spPr>
        <a:solidFill>
          <a:schemeClr val="bg1">
            <a:lumMod val="75000"/>
          </a:schemeClr>
        </a:solidFill>
      </dgm:spPr>
      <dgm:t>
        <a:bodyPr/>
        <a:lstStyle/>
        <a:p>
          <a:endParaRPr lang="de-DE"/>
        </a:p>
      </dgm:t>
    </dgm:pt>
    <dgm:pt modelId="{9EB57F39-86DD-45C7-8218-2A314AFB139C}" type="parTrans" cxnId="{4CFD99D6-C36E-4814-B023-3E90661A14FF}">
      <dgm:prSet/>
      <dgm:spPr/>
      <dgm:t>
        <a:bodyPr/>
        <a:lstStyle/>
        <a:p>
          <a:endParaRPr lang="de-DE"/>
        </a:p>
      </dgm:t>
    </dgm:pt>
    <dgm:pt modelId="{A5EF8CAE-5DEA-4DFB-A9E2-BB44CB2D6197}" type="sibTrans" cxnId="{4CFD99D6-C36E-4814-B023-3E90661A14FF}">
      <dgm:prSet/>
      <dgm:spPr/>
      <dgm:t>
        <a:bodyPr/>
        <a:lstStyle/>
        <a:p>
          <a:endParaRPr lang="de-DE"/>
        </a:p>
      </dgm:t>
    </dgm:pt>
    <dgm:pt modelId="{EA04D80A-D952-4375-A372-ED93726F8853}">
      <dgm:prSet phldrT="[Text]" custT="1"/>
      <dgm:spPr/>
      <dgm:t>
        <a:bodyPr/>
        <a:lstStyle/>
        <a:p>
          <a:endParaRPr lang="de-DE" sz="1200"/>
        </a:p>
        <a:p>
          <a:endParaRPr lang="de-DE" sz="1200" b="1">
            <a:latin typeface="Arial Narrow" pitchFamily="34" charset="0"/>
          </a:endParaRPr>
        </a:p>
        <a:p>
          <a:r>
            <a:rPr lang="de-DE" sz="1200" b="1">
              <a:solidFill>
                <a:sysClr val="windowText" lastClr="000000"/>
              </a:solidFill>
              <a:latin typeface="Arial Narrow" pitchFamily="34" charset="0"/>
              <a:ea typeface="Tahoma" pitchFamily="34" charset="0"/>
              <a:cs typeface="Tahoma" pitchFamily="34" charset="0"/>
            </a:rPr>
            <a:t>Querverkostung der Weine</a:t>
          </a:r>
        </a:p>
        <a:p>
          <a:endParaRPr lang="de-DE" sz="1200" b="1">
            <a:solidFill>
              <a:sysClr val="windowText" lastClr="000000"/>
            </a:solidFill>
            <a:latin typeface="Arial Narrow" pitchFamily="34" charset="0"/>
            <a:ea typeface="Tahoma" pitchFamily="34" charset="0"/>
            <a:cs typeface="Tahoma" pitchFamily="34" charset="0"/>
          </a:endParaRPr>
        </a:p>
        <a:p>
          <a:r>
            <a:rPr lang="de-DE" sz="1200" b="1">
              <a:solidFill>
                <a:sysClr val="windowText" lastClr="000000"/>
              </a:solidFill>
              <a:latin typeface="Arial Narrow" pitchFamily="34" charset="0"/>
              <a:ea typeface="Tahoma" pitchFamily="34" charset="0"/>
              <a:cs typeface="Tahoma" pitchFamily="34" charset="0"/>
            </a:rPr>
            <a:t>Bewertung i.S. d.</a:t>
          </a:r>
        </a:p>
        <a:p>
          <a:r>
            <a:rPr lang="de-DE" sz="1200" b="1">
              <a:solidFill>
                <a:sysClr val="windowText" lastClr="000000"/>
              </a:solidFill>
              <a:latin typeface="Arial Narrow" pitchFamily="34" charset="0"/>
              <a:ea typeface="Tahoma" pitchFamily="34" charset="0"/>
              <a:cs typeface="Tahoma" pitchFamily="34" charset="0"/>
            </a:rPr>
            <a:t>Slow Wine -</a:t>
          </a:r>
        </a:p>
        <a:p>
          <a:r>
            <a:rPr lang="de-DE" sz="1200" b="1">
              <a:solidFill>
                <a:sysClr val="windowText" lastClr="000000"/>
              </a:solidFill>
              <a:latin typeface="Arial Narrow" pitchFamily="34" charset="0"/>
              <a:ea typeface="Tahoma" pitchFamily="34" charset="0"/>
              <a:cs typeface="Tahoma" pitchFamily="34" charset="0"/>
            </a:rPr>
            <a:t>Kriterien</a:t>
          </a:r>
        </a:p>
        <a:p>
          <a:endParaRPr lang="de-DE" sz="1200">
            <a:solidFill>
              <a:sysClr val="windowText" lastClr="000000"/>
            </a:solidFill>
            <a:latin typeface="Arial Narrow" pitchFamily="34" charset="0"/>
            <a:ea typeface="Tahoma" pitchFamily="34" charset="0"/>
            <a:cs typeface="Tahoma" pitchFamily="34" charset="0"/>
          </a:endParaRPr>
        </a:p>
        <a:p>
          <a:r>
            <a:rPr lang="de-DE" sz="1200" b="1">
              <a:solidFill>
                <a:sysClr val="windowText" lastClr="000000"/>
              </a:solidFill>
              <a:latin typeface="Arial Narrow" pitchFamily="34" charset="0"/>
              <a:ea typeface="Tahoma" pitchFamily="34" charset="0"/>
              <a:cs typeface="Tahoma" pitchFamily="34" charset="0"/>
            </a:rPr>
            <a:t>Publikation</a:t>
          </a:r>
        </a:p>
        <a:p>
          <a:r>
            <a:rPr lang="de-DE" sz="1200" b="1">
              <a:solidFill>
                <a:sysClr val="windowText" lastClr="000000"/>
              </a:solidFill>
              <a:latin typeface="Arial Narrow" pitchFamily="34" charset="0"/>
              <a:ea typeface="Tahoma" pitchFamily="34" charset="0"/>
              <a:cs typeface="Tahoma" pitchFamily="34" charset="0"/>
            </a:rPr>
            <a:t>der Ergebnisse auf der Website  des SF-Conviviums Rheingau  </a:t>
          </a:r>
        </a:p>
      </dgm:t>
    </dgm:pt>
    <dgm:pt modelId="{3B0ACC48-07DD-49FF-833E-14C27FC3DA2E}" type="parTrans" cxnId="{F3470F36-DB8B-4339-B9D2-F6573C48734B}">
      <dgm:prSet/>
      <dgm:spPr/>
      <dgm:t>
        <a:bodyPr/>
        <a:lstStyle/>
        <a:p>
          <a:endParaRPr lang="de-DE"/>
        </a:p>
      </dgm:t>
    </dgm:pt>
    <dgm:pt modelId="{8AFAB995-817A-4769-9C51-B5B83E12921D}" type="sibTrans" cxnId="{F3470F36-DB8B-4339-B9D2-F6573C48734B}">
      <dgm:prSet/>
      <dgm:spPr/>
      <dgm:t>
        <a:bodyPr/>
        <a:lstStyle/>
        <a:p>
          <a:endParaRPr lang="de-DE"/>
        </a:p>
      </dgm:t>
    </dgm:pt>
    <dgm:pt modelId="{D9B5824C-F89E-46CF-80FC-999BFF3788C7}" type="pres">
      <dgm:prSet presAssocID="{03955CC9-3F53-4C50-933D-3C3AF5916ED5}" presName="Name0" presStyleCnt="0">
        <dgm:presLayoutVars>
          <dgm:dir/>
          <dgm:animLvl val="lvl"/>
          <dgm:resizeHandles val="exact"/>
        </dgm:presLayoutVars>
      </dgm:prSet>
      <dgm:spPr/>
      <dgm:t>
        <a:bodyPr/>
        <a:lstStyle/>
        <a:p>
          <a:endParaRPr lang="de-DE"/>
        </a:p>
      </dgm:t>
    </dgm:pt>
    <dgm:pt modelId="{D9B27941-52FA-4D09-84E6-233F858187B5}" type="pres">
      <dgm:prSet presAssocID="{1F13FAC6-3BED-4B0F-9114-BFA8FEA3E28E}" presName="compositeNode" presStyleCnt="0">
        <dgm:presLayoutVars>
          <dgm:bulletEnabled val="1"/>
        </dgm:presLayoutVars>
      </dgm:prSet>
      <dgm:spPr/>
    </dgm:pt>
    <dgm:pt modelId="{A8AE538F-793B-49EF-A028-369D613D24DB}" type="pres">
      <dgm:prSet presAssocID="{1F13FAC6-3BED-4B0F-9114-BFA8FEA3E28E}" presName="bgRect" presStyleLbl="node1" presStyleIdx="0" presStyleCnt="3" custScaleY="130129" custLinFactNeighborX="-23" custLinFactNeighborY="888"/>
      <dgm:spPr/>
      <dgm:t>
        <a:bodyPr/>
        <a:lstStyle/>
        <a:p>
          <a:endParaRPr lang="de-DE"/>
        </a:p>
      </dgm:t>
    </dgm:pt>
    <dgm:pt modelId="{4BC8C98B-4DF9-4AED-A2A5-95438B586AE6}" type="pres">
      <dgm:prSet presAssocID="{1F13FAC6-3BED-4B0F-9114-BFA8FEA3E28E}" presName="parentNode" presStyleLbl="node1" presStyleIdx="0" presStyleCnt="3">
        <dgm:presLayoutVars>
          <dgm:chMax val="0"/>
          <dgm:bulletEnabled val="1"/>
        </dgm:presLayoutVars>
      </dgm:prSet>
      <dgm:spPr/>
      <dgm:t>
        <a:bodyPr/>
        <a:lstStyle/>
        <a:p>
          <a:endParaRPr lang="de-DE"/>
        </a:p>
      </dgm:t>
    </dgm:pt>
    <dgm:pt modelId="{5EECE5E7-5356-4A1D-AF6E-9604468CFD24}" type="pres">
      <dgm:prSet presAssocID="{1F13FAC6-3BED-4B0F-9114-BFA8FEA3E28E}" presName="childNode" presStyleLbl="node1" presStyleIdx="0" presStyleCnt="3">
        <dgm:presLayoutVars>
          <dgm:bulletEnabled val="1"/>
        </dgm:presLayoutVars>
      </dgm:prSet>
      <dgm:spPr/>
      <dgm:t>
        <a:bodyPr/>
        <a:lstStyle/>
        <a:p>
          <a:endParaRPr lang="de-DE"/>
        </a:p>
      </dgm:t>
    </dgm:pt>
    <dgm:pt modelId="{CD85D0C0-B26C-4FB7-81A5-CD494E1A5E5A}" type="pres">
      <dgm:prSet presAssocID="{1EE18EE7-4EEF-4565-89E7-1869FA624E99}" presName="hSp" presStyleCnt="0"/>
      <dgm:spPr/>
    </dgm:pt>
    <dgm:pt modelId="{B0C2833F-73BB-456A-B5D1-E215654630AD}" type="pres">
      <dgm:prSet presAssocID="{1EE18EE7-4EEF-4565-89E7-1869FA624E99}" presName="vProcSp" presStyleCnt="0"/>
      <dgm:spPr/>
    </dgm:pt>
    <dgm:pt modelId="{36BDB227-D135-4556-86F9-C795EAF861F0}" type="pres">
      <dgm:prSet presAssocID="{1EE18EE7-4EEF-4565-89E7-1869FA624E99}" presName="vSp1" presStyleCnt="0"/>
      <dgm:spPr/>
    </dgm:pt>
    <dgm:pt modelId="{9841DEE4-8D5D-43AD-A30E-3F1D431080E2}" type="pres">
      <dgm:prSet presAssocID="{1EE18EE7-4EEF-4565-89E7-1869FA624E99}" presName="simulatedConn" presStyleLbl="solidFgAcc1" presStyleIdx="0" presStyleCnt="2" custLinFactY="-104434" custLinFactNeighborX="-3724" custLinFactNeighborY="-200000"/>
      <dgm:spPr>
        <a:solidFill>
          <a:srgbClr val="00B050"/>
        </a:solidFill>
      </dgm:spPr>
      <dgm:t>
        <a:bodyPr/>
        <a:lstStyle/>
        <a:p>
          <a:endParaRPr lang="de-DE"/>
        </a:p>
      </dgm:t>
    </dgm:pt>
    <dgm:pt modelId="{CE83BAB4-A3BF-4C1E-99CA-BEC00FF93B93}" type="pres">
      <dgm:prSet presAssocID="{1EE18EE7-4EEF-4565-89E7-1869FA624E99}" presName="vSp2" presStyleCnt="0"/>
      <dgm:spPr/>
    </dgm:pt>
    <dgm:pt modelId="{FAF387C2-13CB-46C8-AF91-7418D3F13E01}" type="pres">
      <dgm:prSet presAssocID="{1EE18EE7-4EEF-4565-89E7-1869FA624E99}" presName="sibTrans" presStyleCnt="0"/>
      <dgm:spPr/>
    </dgm:pt>
    <dgm:pt modelId="{37C80A1A-A45C-4716-BE3D-8898124B824C}" type="pres">
      <dgm:prSet presAssocID="{D2DCF436-148F-4F5B-855B-AFD1BD50AB38}" presName="compositeNode" presStyleCnt="0">
        <dgm:presLayoutVars>
          <dgm:bulletEnabled val="1"/>
        </dgm:presLayoutVars>
      </dgm:prSet>
      <dgm:spPr/>
    </dgm:pt>
    <dgm:pt modelId="{CFB8E9A0-66A3-4482-AB8B-033544EF08B8}" type="pres">
      <dgm:prSet presAssocID="{D2DCF436-148F-4F5B-855B-AFD1BD50AB38}" presName="bgRect" presStyleLbl="node1" presStyleIdx="1" presStyleCnt="3" custScaleY="131206"/>
      <dgm:spPr/>
      <dgm:t>
        <a:bodyPr/>
        <a:lstStyle/>
        <a:p>
          <a:endParaRPr lang="de-DE"/>
        </a:p>
      </dgm:t>
    </dgm:pt>
    <dgm:pt modelId="{7F94B776-A709-43CC-B4AC-8204036A8530}" type="pres">
      <dgm:prSet presAssocID="{D2DCF436-148F-4F5B-855B-AFD1BD50AB38}" presName="parentNode" presStyleLbl="node1" presStyleIdx="1" presStyleCnt="3">
        <dgm:presLayoutVars>
          <dgm:chMax val="0"/>
          <dgm:bulletEnabled val="1"/>
        </dgm:presLayoutVars>
      </dgm:prSet>
      <dgm:spPr/>
      <dgm:t>
        <a:bodyPr/>
        <a:lstStyle/>
        <a:p>
          <a:endParaRPr lang="de-DE"/>
        </a:p>
      </dgm:t>
    </dgm:pt>
    <dgm:pt modelId="{9540E783-7C28-4624-8485-37BF8644AF02}" type="pres">
      <dgm:prSet presAssocID="{D2DCF436-148F-4F5B-855B-AFD1BD50AB38}" presName="childNode" presStyleLbl="node1" presStyleIdx="1" presStyleCnt="3">
        <dgm:presLayoutVars>
          <dgm:bulletEnabled val="1"/>
        </dgm:presLayoutVars>
      </dgm:prSet>
      <dgm:spPr/>
      <dgm:t>
        <a:bodyPr/>
        <a:lstStyle/>
        <a:p>
          <a:endParaRPr lang="de-DE"/>
        </a:p>
      </dgm:t>
    </dgm:pt>
    <dgm:pt modelId="{D41AD7B2-3986-413F-A0DF-DC96B6E2B9F1}" type="pres">
      <dgm:prSet presAssocID="{3D6DAF7F-8888-40C7-8C64-C4B4830278D2}" presName="hSp" presStyleCnt="0"/>
      <dgm:spPr/>
    </dgm:pt>
    <dgm:pt modelId="{342F5784-03E5-4736-975B-7783115FA6A2}" type="pres">
      <dgm:prSet presAssocID="{3D6DAF7F-8888-40C7-8C64-C4B4830278D2}" presName="vProcSp" presStyleCnt="0"/>
      <dgm:spPr/>
    </dgm:pt>
    <dgm:pt modelId="{76521540-8B8D-43CD-ACB7-38E2BD12D0A4}" type="pres">
      <dgm:prSet presAssocID="{3D6DAF7F-8888-40C7-8C64-C4B4830278D2}" presName="vSp1" presStyleCnt="0"/>
      <dgm:spPr/>
    </dgm:pt>
    <dgm:pt modelId="{8E9F5410-8244-467B-917D-2DAAC46C4CE2}" type="pres">
      <dgm:prSet presAssocID="{3D6DAF7F-8888-40C7-8C64-C4B4830278D2}" presName="simulatedConn" presStyleLbl="solidFgAcc1" presStyleIdx="1" presStyleCnt="2" custLinFactY="-112521" custLinFactNeighborX="4155" custLinFactNeighborY="-200000"/>
      <dgm:spPr>
        <a:solidFill>
          <a:srgbClr val="00B050"/>
        </a:solidFill>
      </dgm:spPr>
      <dgm:t>
        <a:bodyPr/>
        <a:lstStyle/>
        <a:p>
          <a:endParaRPr lang="de-DE"/>
        </a:p>
      </dgm:t>
    </dgm:pt>
    <dgm:pt modelId="{BC4829AF-193A-4113-9D69-90BC40219253}" type="pres">
      <dgm:prSet presAssocID="{3D6DAF7F-8888-40C7-8C64-C4B4830278D2}" presName="vSp2" presStyleCnt="0"/>
      <dgm:spPr/>
    </dgm:pt>
    <dgm:pt modelId="{BCC7A63C-28F8-40DD-B941-E4D7DF17D27D}" type="pres">
      <dgm:prSet presAssocID="{3D6DAF7F-8888-40C7-8C64-C4B4830278D2}" presName="sibTrans" presStyleCnt="0"/>
      <dgm:spPr/>
    </dgm:pt>
    <dgm:pt modelId="{D73BCECB-2971-4EA2-B7A2-CC2C48D2C6AF}" type="pres">
      <dgm:prSet presAssocID="{2EA61980-CE62-4FCB-A0F0-BB9515DB42D3}" presName="compositeNode" presStyleCnt="0">
        <dgm:presLayoutVars>
          <dgm:bulletEnabled val="1"/>
        </dgm:presLayoutVars>
      </dgm:prSet>
      <dgm:spPr/>
    </dgm:pt>
    <dgm:pt modelId="{E3F2963B-2916-4F02-B025-46BFACFD504C}" type="pres">
      <dgm:prSet presAssocID="{2EA61980-CE62-4FCB-A0F0-BB9515DB42D3}" presName="bgRect" presStyleLbl="node1" presStyleIdx="2" presStyleCnt="3" custScaleX="79325" custScaleY="131206" custLinFactNeighborX="54" custLinFactNeighborY="1691"/>
      <dgm:spPr/>
      <dgm:t>
        <a:bodyPr/>
        <a:lstStyle/>
        <a:p>
          <a:endParaRPr lang="de-DE"/>
        </a:p>
      </dgm:t>
    </dgm:pt>
    <dgm:pt modelId="{B52B0148-4FFB-4161-A503-7779B787EFA7}" type="pres">
      <dgm:prSet presAssocID="{2EA61980-CE62-4FCB-A0F0-BB9515DB42D3}" presName="parentNode" presStyleLbl="node1" presStyleIdx="2" presStyleCnt="3">
        <dgm:presLayoutVars>
          <dgm:chMax val="0"/>
          <dgm:bulletEnabled val="1"/>
        </dgm:presLayoutVars>
      </dgm:prSet>
      <dgm:spPr/>
      <dgm:t>
        <a:bodyPr/>
        <a:lstStyle/>
        <a:p>
          <a:endParaRPr lang="de-DE"/>
        </a:p>
      </dgm:t>
    </dgm:pt>
    <dgm:pt modelId="{266AB241-FDEA-4833-BB9C-64993242B49D}" type="pres">
      <dgm:prSet presAssocID="{2EA61980-CE62-4FCB-A0F0-BB9515DB42D3}" presName="childNode" presStyleLbl="node1" presStyleIdx="2" presStyleCnt="3">
        <dgm:presLayoutVars>
          <dgm:bulletEnabled val="1"/>
        </dgm:presLayoutVars>
      </dgm:prSet>
      <dgm:spPr/>
      <dgm:t>
        <a:bodyPr/>
        <a:lstStyle/>
        <a:p>
          <a:endParaRPr lang="de-DE"/>
        </a:p>
      </dgm:t>
    </dgm:pt>
  </dgm:ptLst>
  <dgm:cxnLst>
    <dgm:cxn modelId="{1AD6FCC5-CBEC-417E-9723-476040490E20}" srcId="{1F13FAC6-3BED-4B0F-9114-BFA8FEA3E28E}" destId="{A27DB319-10E9-4539-97E5-1CDE9BA71DDF}" srcOrd="0" destOrd="0" parTransId="{65E328D5-C151-45F0-92C6-1AA9BF559510}" sibTransId="{4330D0C3-6FE9-4E15-A908-228EFCD17812}"/>
    <dgm:cxn modelId="{4F97E5A9-1487-446D-AFB6-DD767B643EA6}" type="presOf" srcId="{D2DCF436-148F-4F5B-855B-AFD1BD50AB38}" destId="{7F94B776-A709-43CC-B4AC-8204036A8530}" srcOrd="1" destOrd="0" presId="urn:microsoft.com/office/officeart/2005/8/layout/hProcess7"/>
    <dgm:cxn modelId="{C99B7130-891C-49A6-A06B-B59AF419F68D}" type="presOf" srcId="{1F13FAC6-3BED-4B0F-9114-BFA8FEA3E28E}" destId="{4BC8C98B-4DF9-4AED-A2A5-95438B586AE6}" srcOrd="1" destOrd="0" presId="urn:microsoft.com/office/officeart/2005/8/layout/hProcess7"/>
    <dgm:cxn modelId="{E02A3CFA-B9E5-4ED2-A288-933C3D52C29E}" type="presOf" srcId="{2EA61980-CE62-4FCB-A0F0-BB9515DB42D3}" destId="{B52B0148-4FFB-4161-A503-7779B787EFA7}" srcOrd="1" destOrd="0" presId="urn:microsoft.com/office/officeart/2005/8/layout/hProcess7"/>
    <dgm:cxn modelId="{C3C66BB0-453F-4186-B222-55B32687A4C8}" type="presOf" srcId="{A27DB319-10E9-4539-97E5-1CDE9BA71DDF}" destId="{5EECE5E7-5356-4A1D-AF6E-9604468CFD24}" srcOrd="0" destOrd="0" presId="urn:microsoft.com/office/officeart/2005/8/layout/hProcess7"/>
    <dgm:cxn modelId="{FF25E313-6B1E-4A10-B889-4EE6F0FF86B2}" srcId="{03955CC9-3F53-4C50-933D-3C3AF5916ED5}" destId="{1F13FAC6-3BED-4B0F-9114-BFA8FEA3E28E}" srcOrd="0" destOrd="0" parTransId="{A1D2EE86-7ED8-4D0D-B316-1C6DFFA4C424}" sibTransId="{1EE18EE7-4EEF-4565-89E7-1869FA624E99}"/>
    <dgm:cxn modelId="{5E8A73F5-3D63-4062-8846-786AA1DFD285}" type="presOf" srcId="{1F13FAC6-3BED-4B0F-9114-BFA8FEA3E28E}" destId="{A8AE538F-793B-49EF-A028-369D613D24DB}" srcOrd="0" destOrd="0" presId="urn:microsoft.com/office/officeart/2005/8/layout/hProcess7"/>
    <dgm:cxn modelId="{F3470F36-DB8B-4339-B9D2-F6573C48734B}" srcId="{2EA61980-CE62-4FCB-A0F0-BB9515DB42D3}" destId="{EA04D80A-D952-4375-A372-ED93726F8853}" srcOrd="0" destOrd="0" parTransId="{3B0ACC48-07DD-49FF-833E-14C27FC3DA2E}" sibTransId="{8AFAB995-817A-4769-9C51-B5B83E12921D}"/>
    <dgm:cxn modelId="{5DCAF991-5F15-4204-ABE5-6B4EE127046C}" type="presOf" srcId="{60BEABE4-2CA6-4BDF-A4F0-157F5A0FCD0B}" destId="{9540E783-7C28-4624-8485-37BF8644AF02}" srcOrd="0" destOrd="0" presId="urn:microsoft.com/office/officeart/2005/8/layout/hProcess7"/>
    <dgm:cxn modelId="{B2550D86-95A7-436A-A85E-3ABCBF4892A3}" srcId="{D2DCF436-148F-4F5B-855B-AFD1BD50AB38}" destId="{60BEABE4-2CA6-4BDF-A4F0-157F5A0FCD0B}" srcOrd="0" destOrd="0" parTransId="{A4613728-1C6F-45A1-BF30-97B78194DCF6}" sibTransId="{BD1899DA-C44C-4FC3-BBE8-2450877B5730}"/>
    <dgm:cxn modelId="{6FA24EAE-D17A-457D-A383-5B335EA3C60A}" type="presOf" srcId="{03955CC9-3F53-4C50-933D-3C3AF5916ED5}" destId="{D9B5824C-F89E-46CF-80FC-999BFF3788C7}" srcOrd="0" destOrd="0" presId="urn:microsoft.com/office/officeart/2005/8/layout/hProcess7"/>
    <dgm:cxn modelId="{0AC79DC0-0FC5-4A6A-A922-D1306F67BEA9}" type="presOf" srcId="{D2DCF436-148F-4F5B-855B-AFD1BD50AB38}" destId="{CFB8E9A0-66A3-4482-AB8B-033544EF08B8}" srcOrd="0" destOrd="0" presId="urn:microsoft.com/office/officeart/2005/8/layout/hProcess7"/>
    <dgm:cxn modelId="{6F651E39-5FE6-4207-84A5-47968E81ECFB}" type="presOf" srcId="{2EA61980-CE62-4FCB-A0F0-BB9515DB42D3}" destId="{E3F2963B-2916-4F02-B025-46BFACFD504C}" srcOrd="0" destOrd="0" presId="urn:microsoft.com/office/officeart/2005/8/layout/hProcess7"/>
    <dgm:cxn modelId="{4CFD99D6-C36E-4814-B023-3E90661A14FF}" srcId="{03955CC9-3F53-4C50-933D-3C3AF5916ED5}" destId="{2EA61980-CE62-4FCB-A0F0-BB9515DB42D3}" srcOrd="2" destOrd="0" parTransId="{9EB57F39-86DD-45C7-8218-2A314AFB139C}" sibTransId="{A5EF8CAE-5DEA-4DFB-A9E2-BB44CB2D6197}"/>
    <dgm:cxn modelId="{F28BF785-2A0B-4348-BC63-0605E5D4CFA4}" srcId="{03955CC9-3F53-4C50-933D-3C3AF5916ED5}" destId="{D2DCF436-148F-4F5B-855B-AFD1BD50AB38}" srcOrd="1" destOrd="0" parTransId="{D6D9DC11-B9D6-4739-9C5C-236266D9BA21}" sibTransId="{3D6DAF7F-8888-40C7-8C64-C4B4830278D2}"/>
    <dgm:cxn modelId="{47BA3DF2-C4F9-4A57-B09E-A588E7EE4EFE}" type="presOf" srcId="{EA04D80A-D952-4375-A372-ED93726F8853}" destId="{266AB241-FDEA-4833-BB9C-64993242B49D}" srcOrd="0" destOrd="0" presId="urn:microsoft.com/office/officeart/2005/8/layout/hProcess7"/>
    <dgm:cxn modelId="{F759A2ED-B294-4F39-84EB-D1F4A74E3A8D}" type="presParOf" srcId="{D9B5824C-F89E-46CF-80FC-999BFF3788C7}" destId="{D9B27941-52FA-4D09-84E6-233F858187B5}" srcOrd="0" destOrd="0" presId="urn:microsoft.com/office/officeart/2005/8/layout/hProcess7"/>
    <dgm:cxn modelId="{36E0DAC7-48F7-44AF-8E7A-B1A0066474ED}" type="presParOf" srcId="{D9B27941-52FA-4D09-84E6-233F858187B5}" destId="{A8AE538F-793B-49EF-A028-369D613D24DB}" srcOrd="0" destOrd="0" presId="urn:microsoft.com/office/officeart/2005/8/layout/hProcess7"/>
    <dgm:cxn modelId="{3FA9A5D4-946A-4329-BAFA-1C724BAA2ACA}" type="presParOf" srcId="{D9B27941-52FA-4D09-84E6-233F858187B5}" destId="{4BC8C98B-4DF9-4AED-A2A5-95438B586AE6}" srcOrd="1" destOrd="0" presId="urn:microsoft.com/office/officeart/2005/8/layout/hProcess7"/>
    <dgm:cxn modelId="{83427156-90B1-4C31-B500-7AF6C9315B22}" type="presParOf" srcId="{D9B27941-52FA-4D09-84E6-233F858187B5}" destId="{5EECE5E7-5356-4A1D-AF6E-9604468CFD24}" srcOrd="2" destOrd="0" presId="urn:microsoft.com/office/officeart/2005/8/layout/hProcess7"/>
    <dgm:cxn modelId="{2F909D1E-F45F-4ACC-92F0-8EFA1BF58A57}" type="presParOf" srcId="{D9B5824C-F89E-46CF-80FC-999BFF3788C7}" destId="{CD85D0C0-B26C-4FB7-81A5-CD494E1A5E5A}" srcOrd="1" destOrd="0" presId="urn:microsoft.com/office/officeart/2005/8/layout/hProcess7"/>
    <dgm:cxn modelId="{83F85BF5-7D81-4E89-8562-CCE6C38D3BBE}" type="presParOf" srcId="{D9B5824C-F89E-46CF-80FC-999BFF3788C7}" destId="{B0C2833F-73BB-456A-B5D1-E215654630AD}" srcOrd="2" destOrd="0" presId="urn:microsoft.com/office/officeart/2005/8/layout/hProcess7"/>
    <dgm:cxn modelId="{D89BABD7-3BA0-4682-B881-839362EF0241}" type="presParOf" srcId="{B0C2833F-73BB-456A-B5D1-E215654630AD}" destId="{36BDB227-D135-4556-86F9-C795EAF861F0}" srcOrd="0" destOrd="0" presId="urn:microsoft.com/office/officeart/2005/8/layout/hProcess7"/>
    <dgm:cxn modelId="{063E0171-12BF-4D58-ABE9-22921BAFE2D3}" type="presParOf" srcId="{B0C2833F-73BB-456A-B5D1-E215654630AD}" destId="{9841DEE4-8D5D-43AD-A30E-3F1D431080E2}" srcOrd="1" destOrd="0" presId="urn:microsoft.com/office/officeart/2005/8/layout/hProcess7"/>
    <dgm:cxn modelId="{E5F2B092-1A58-4543-9742-BC149C5DBF7D}" type="presParOf" srcId="{B0C2833F-73BB-456A-B5D1-E215654630AD}" destId="{CE83BAB4-A3BF-4C1E-99CA-BEC00FF93B93}" srcOrd="2" destOrd="0" presId="urn:microsoft.com/office/officeart/2005/8/layout/hProcess7"/>
    <dgm:cxn modelId="{0A96E70F-9332-4A71-819D-E85B19B91724}" type="presParOf" srcId="{D9B5824C-F89E-46CF-80FC-999BFF3788C7}" destId="{FAF387C2-13CB-46C8-AF91-7418D3F13E01}" srcOrd="3" destOrd="0" presId="urn:microsoft.com/office/officeart/2005/8/layout/hProcess7"/>
    <dgm:cxn modelId="{03E9CECC-099B-452C-84D1-A72A2804F118}" type="presParOf" srcId="{D9B5824C-F89E-46CF-80FC-999BFF3788C7}" destId="{37C80A1A-A45C-4716-BE3D-8898124B824C}" srcOrd="4" destOrd="0" presId="urn:microsoft.com/office/officeart/2005/8/layout/hProcess7"/>
    <dgm:cxn modelId="{9CDDF115-9A1A-4C6E-BFDE-44AB4A27AFF8}" type="presParOf" srcId="{37C80A1A-A45C-4716-BE3D-8898124B824C}" destId="{CFB8E9A0-66A3-4482-AB8B-033544EF08B8}" srcOrd="0" destOrd="0" presId="urn:microsoft.com/office/officeart/2005/8/layout/hProcess7"/>
    <dgm:cxn modelId="{124B9DFB-D395-462F-BD03-B62E0222E303}" type="presParOf" srcId="{37C80A1A-A45C-4716-BE3D-8898124B824C}" destId="{7F94B776-A709-43CC-B4AC-8204036A8530}" srcOrd="1" destOrd="0" presId="urn:microsoft.com/office/officeart/2005/8/layout/hProcess7"/>
    <dgm:cxn modelId="{66A3AA3A-E423-44EC-9086-ADBA102DBDC0}" type="presParOf" srcId="{37C80A1A-A45C-4716-BE3D-8898124B824C}" destId="{9540E783-7C28-4624-8485-37BF8644AF02}" srcOrd="2" destOrd="0" presId="urn:microsoft.com/office/officeart/2005/8/layout/hProcess7"/>
    <dgm:cxn modelId="{C85DE7EC-F30D-4A94-A8CA-78048297CF47}" type="presParOf" srcId="{D9B5824C-F89E-46CF-80FC-999BFF3788C7}" destId="{D41AD7B2-3986-413F-A0DF-DC96B6E2B9F1}" srcOrd="5" destOrd="0" presId="urn:microsoft.com/office/officeart/2005/8/layout/hProcess7"/>
    <dgm:cxn modelId="{A308E81F-04D6-4F1C-9376-D52A2D90A556}" type="presParOf" srcId="{D9B5824C-F89E-46CF-80FC-999BFF3788C7}" destId="{342F5784-03E5-4736-975B-7783115FA6A2}" srcOrd="6" destOrd="0" presId="urn:microsoft.com/office/officeart/2005/8/layout/hProcess7"/>
    <dgm:cxn modelId="{93180CB7-A1E6-41A3-885C-25879E8931F5}" type="presParOf" srcId="{342F5784-03E5-4736-975B-7783115FA6A2}" destId="{76521540-8B8D-43CD-ACB7-38E2BD12D0A4}" srcOrd="0" destOrd="0" presId="urn:microsoft.com/office/officeart/2005/8/layout/hProcess7"/>
    <dgm:cxn modelId="{560CD732-AEFD-4827-AA61-395767C9DF4F}" type="presParOf" srcId="{342F5784-03E5-4736-975B-7783115FA6A2}" destId="{8E9F5410-8244-467B-917D-2DAAC46C4CE2}" srcOrd="1" destOrd="0" presId="urn:microsoft.com/office/officeart/2005/8/layout/hProcess7"/>
    <dgm:cxn modelId="{A2BE5DE0-CAB1-4249-9BA6-E2F7D06DBEB6}" type="presParOf" srcId="{342F5784-03E5-4736-975B-7783115FA6A2}" destId="{BC4829AF-193A-4113-9D69-90BC40219253}" srcOrd="2" destOrd="0" presId="urn:microsoft.com/office/officeart/2005/8/layout/hProcess7"/>
    <dgm:cxn modelId="{8103D60F-8E93-408A-A5A9-26DE5397AF46}" type="presParOf" srcId="{D9B5824C-F89E-46CF-80FC-999BFF3788C7}" destId="{BCC7A63C-28F8-40DD-B941-E4D7DF17D27D}" srcOrd="7" destOrd="0" presId="urn:microsoft.com/office/officeart/2005/8/layout/hProcess7"/>
    <dgm:cxn modelId="{258E6752-8001-4656-B329-B4E930CFC794}" type="presParOf" srcId="{D9B5824C-F89E-46CF-80FC-999BFF3788C7}" destId="{D73BCECB-2971-4EA2-B7A2-CC2C48D2C6AF}" srcOrd="8" destOrd="0" presId="urn:microsoft.com/office/officeart/2005/8/layout/hProcess7"/>
    <dgm:cxn modelId="{0E6D560E-C2FF-45EA-81A1-F4F26B271DDE}" type="presParOf" srcId="{D73BCECB-2971-4EA2-B7A2-CC2C48D2C6AF}" destId="{E3F2963B-2916-4F02-B025-46BFACFD504C}" srcOrd="0" destOrd="0" presId="urn:microsoft.com/office/officeart/2005/8/layout/hProcess7"/>
    <dgm:cxn modelId="{33CD99F8-D893-43ED-8C1F-41826A3A882C}" type="presParOf" srcId="{D73BCECB-2971-4EA2-B7A2-CC2C48D2C6AF}" destId="{B52B0148-4FFB-4161-A503-7779B787EFA7}" srcOrd="1" destOrd="0" presId="urn:microsoft.com/office/officeart/2005/8/layout/hProcess7"/>
    <dgm:cxn modelId="{C000FAA4-525A-4D34-AF9A-91FAAB574ED9}" type="presParOf" srcId="{D73BCECB-2971-4EA2-B7A2-CC2C48D2C6AF}" destId="{266AB241-FDEA-4833-BB9C-64993242B49D}" srcOrd="2" destOrd="0" presId="urn:microsoft.com/office/officeart/2005/8/layout/hProcess7"/>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AE538F-793B-49EF-A028-369D613D24DB}">
      <dsp:nvSpPr>
        <dsp:cNvPr id="0" name=""/>
        <dsp:cNvSpPr/>
      </dsp:nvSpPr>
      <dsp:spPr>
        <a:xfrm>
          <a:off x="649" y="22105"/>
          <a:ext cx="2075036" cy="3240268"/>
        </a:xfrm>
        <a:prstGeom prst="roundRect">
          <a:avLst>
            <a:gd name="adj" fmla="val 5000"/>
          </a:avLst>
        </a:prstGeom>
        <a:solidFill>
          <a:srgbClr val="EAEAE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8867" rIns="102235" bIns="0" numCol="1" spcCol="1270" anchor="t" anchorCtr="0">
          <a:noAutofit/>
        </a:bodyPr>
        <a:lstStyle/>
        <a:p>
          <a:pPr lvl="0" algn="r" defTabSz="1022350">
            <a:lnSpc>
              <a:spcPct val="90000"/>
            </a:lnSpc>
            <a:spcBef>
              <a:spcPct val="0"/>
            </a:spcBef>
            <a:spcAft>
              <a:spcPct val="35000"/>
            </a:spcAft>
          </a:pPr>
          <a:endParaRPr lang="de-DE" sz="2300" kern="1200">
            <a:solidFill>
              <a:sysClr val="windowText" lastClr="000000"/>
            </a:solidFill>
          </a:endParaRPr>
        </a:p>
      </dsp:txBody>
      <dsp:txXfrm rot="16200000">
        <a:off x="-1120357" y="1143112"/>
        <a:ext cx="2657020" cy="415007"/>
      </dsp:txXfrm>
    </dsp:sp>
    <dsp:sp modelId="{5EECE5E7-5356-4A1D-AF6E-9604468CFD24}">
      <dsp:nvSpPr>
        <dsp:cNvPr id="0" name=""/>
        <dsp:cNvSpPr/>
      </dsp:nvSpPr>
      <dsp:spPr>
        <a:xfrm>
          <a:off x="415656" y="22105"/>
          <a:ext cx="1545901" cy="324026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endParaRPr lang="de-DE" sz="1200" kern="1200">
            <a:solidFill>
              <a:sysClr val="windowText" lastClr="000000"/>
            </a:solidFill>
          </a:endParaRPr>
        </a:p>
        <a:p>
          <a:pPr lvl="0" algn="l" defTabSz="533400">
            <a:lnSpc>
              <a:spcPct val="90000"/>
            </a:lnSpc>
            <a:spcBef>
              <a:spcPct val="0"/>
            </a:spcBef>
            <a:spcAft>
              <a:spcPct val="35000"/>
            </a:spcAft>
          </a:pPr>
          <a:endParaRPr lang="de-DE" sz="1200" kern="1200">
            <a:solidFill>
              <a:sysClr val="windowText" lastClr="000000"/>
            </a:solidFill>
            <a:latin typeface="Arial Narrow" pitchFamily="34" charset="0"/>
          </a:endParaRPr>
        </a:p>
        <a:p>
          <a:pPr lvl="0" algn="l" defTabSz="533400">
            <a:lnSpc>
              <a:spcPct val="90000"/>
            </a:lnSpc>
            <a:spcBef>
              <a:spcPct val="0"/>
            </a:spcBef>
            <a:spcAft>
              <a:spcPct val="35000"/>
            </a:spcAft>
          </a:pPr>
          <a:endParaRPr lang="de-DE" sz="1200" kern="1200">
            <a:solidFill>
              <a:sysClr val="windowText" lastClr="000000"/>
            </a:solidFill>
            <a:latin typeface="Arial Narrow" pitchFamily="34" charset="0"/>
          </a:endParaRPr>
        </a:p>
        <a:p>
          <a:pPr lvl="0" algn="l" defTabSz="533400">
            <a:lnSpc>
              <a:spcPct val="90000"/>
            </a:lnSpc>
            <a:spcBef>
              <a:spcPct val="0"/>
            </a:spcBef>
            <a:spcAft>
              <a:spcPct val="35000"/>
            </a:spcAft>
          </a:pPr>
          <a:r>
            <a:rPr lang="de-DE" sz="1200" b="1" kern="1200">
              <a:solidFill>
                <a:sysClr val="windowText" lastClr="000000"/>
              </a:solidFill>
              <a:latin typeface="Arial Narrow" pitchFamily="34" charset="0"/>
              <a:ea typeface="Tahoma" pitchFamily="34" charset="0"/>
              <a:cs typeface="Tahoma" pitchFamily="34" charset="0"/>
            </a:rPr>
            <a:t>Zusammenstellung</a:t>
          </a:r>
        </a:p>
        <a:p>
          <a:pPr lvl="0" algn="l" defTabSz="533400">
            <a:lnSpc>
              <a:spcPct val="90000"/>
            </a:lnSpc>
            <a:spcBef>
              <a:spcPct val="0"/>
            </a:spcBef>
            <a:spcAft>
              <a:spcPct val="35000"/>
            </a:spcAft>
          </a:pPr>
          <a:r>
            <a:rPr lang="de-DE" sz="1200" b="1" kern="1200">
              <a:solidFill>
                <a:sysClr val="windowText" lastClr="000000"/>
              </a:solidFill>
              <a:latin typeface="Arial Narrow" pitchFamily="34" charset="0"/>
              <a:ea typeface="Tahoma" pitchFamily="34" charset="0"/>
              <a:cs typeface="Tahoma" pitchFamily="34" charset="0"/>
            </a:rPr>
            <a:t>der in Frage </a:t>
          </a:r>
        </a:p>
        <a:p>
          <a:pPr lvl="0" algn="l" defTabSz="533400">
            <a:lnSpc>
              <a:spcPct val="90000"/>
            </a:lnSpc>
            <a:spcBef>
              <a:spcPct val="0"/>
            </a:spcBef>
            <a:spcAft>
              <a:spcPct val="35000"/>
            </a:spcAft>
          </a:pPr>
          <a:r>
            <a:rPr lang="de-DE" sz="1200" b="1" kern="1200">
              <a:solidFill>
                <a:sysClr val="windowText" lastClr="000000"/>
              </a:solidFill>
              <a:latin typeface="Arial Narrow" pitchFamily="34" charset="0"/>
              <a:ea typeface="Tahoma" pitchFamily="34" charset="0"/>
              <a:cs typeface="Tahoma" pitchFamily="34" charset="0"/>
            </a:rPr>
            <a:t>kommenden </a:t>
          </a:r>
        </a:p>
        <a:p>
          <a:pPr lvl="0" algn="l" defTabSz="533400">
            <a:lnSpc>
              <a:spcPct val="90000"/>
            </a:lnSpc>
            <a:spcBef>
              <a:spcPct val="0"/>
            </a:spcBef>
            <a:spcAft>
              <a:spcPct val="35000"/>
            </a:spcAft>
          </a:pPr>
          <a:r>
            <a:rPr lang="de-DE" sz="1200" b="1" kern="1200">
              <a:solidFill>
                <a:sysClr val="windowText" lastClr="000000"/>
              </a:solidFill>
              <a:latin typeface="Arial Narrow" pitchFamily="34" charset="0"/>
              <a:ea typeface="Tahoma" pitchFamily="34" charset="0"/>
              <a:cs typeface="Tahoma" pitchFamily="34" charset="0"/>
            </a:rPr>
            <a:t>Rheingauer WinzerInnen aufgrund persönlicher Kenntnis oder Empfehlungen</a:t>
          </a:r>
        </a:p>
        <a:p>
          <a:pPr lvl="0" algn="l" defTabSz="533400">
            <a:lnSpc>
              <a:spcPct val="90000"/>
            </a:lnSpc>
            <a:spcBef>
              <a:spcPct val="0"/>
            </a:spcBef>
            <a:spcAft>
              <a:spcPct val="35000"/>
            </a:spcAft>
          </a:pPr>
          <a:endParaRPr lang="de-DE" sz="1200" kern="1200">
            <a:solidFill>
              <a:sysClr val="windowText" lastClr="000000"/>
            </a:solidFill>
            <a:latin typeface="Arial Narrow" pitchFamily="34" charset="0"/>
            <a:ea typeface="Tahoma" pitchFamily="34" charset="0"/>
            <a:cs typeface="Tahoma" pitchFamily="34" charset="0"/>
          </a:endParaRPr>
        </a:p>
        <a:p>
          <a:pPr lvl="0" algn="l" defTabSz="533400">
            <a:lnSpc>
              <a:spcPct val="90000"/>
            </a:lnSpc>
            <a:spcBef>
              <a:spcPct val="0"/>
            </a:spcBef>
            <a:spcAft>
              <a:spcPct val="35000"/>
            </a:spcAft>
          </a:pPr>
          <a:endParaRPr lang="de-DE" sz="1200" kern="1200">
            <a:solidFill>
              <a:sysClr val="windowText" lastClr="000000"/>
            </a:solidFill>
            <a:latin typeface="Arial Narrow" pitchFamily="34" charset="0"/>
            <a:ea typeface="Tahoma" pitchFamily="34" charset="0"/>
            <a:cs typeface="Tahoma" pitchFamily="34" charset="0"/>
          </a:endParaRPr>
        </a:p>
        <a:p>
          <a:pPr lvl="0" algn="l" defTabSz="533400">
            <a:lnSpc>
              <a:spcPct val="90000"/>
            </a:lnSpc>
            <a:spcBef>
              <a:spcPct val="0"/>
            </a:spcBef>
            <a:spcAft>
              <a:spcPct val="35000"/>
            </a:spcAft>
          </a:pPr>
          <a:r>
            <a:rPr lang="de-DE" sz="1050" b="1" kern="1200">
              <a:solidFill>
                <a:sysClr val="windowText" lastClr="000000"/>
              </a:solidFill>
              <a:latin typeface="Arial Narrow" pitchFamily="34" charset="0"/>
              <a:ea typeface="Tahoma" pitchFamily="34" charset="0"/>
              <a:cs typeface="Tahoma" pitchFamily="34" charset="0"/>
            </a:rPr>
            <a:t>  (es  handelt sich  sich um eine offene Liste !) </a:t>
          </a:r>
        </a:p>
        <a:p>
          <a:pPr lvl="0" algn="l" defTabSz="533400">
            <a:lnSpc>
              <a:spcPct val="90000"/>
            </a:lnSpc>
            <a:spcBef>
              <a:spcPct val="0"/>
            </a:spcBef>
            <a:spcAft>
              <a:spcPct val="35000"/>
            </a:spcAft>
          </a:pPr>
          <a:r>
            <a:rPr lang="de-DE" sz="1200" kern="1200">
              <a:solidFill>
                <a:sysClr val="windowText" lastClr="000000"/>
              </a:solidFill>
              <a:latin typeface="+mn-lt"/>
              <a:ea typeface="Tahoma" pitchFamily="34" charset="0"/>
              <a:cs typeface="Tahoma" pitchFamily="34" charset="0"/>
            </a:rPr>
            <a:t>         </a:t>
          </a:r>
          <a:r>
            <a:rPr lang="de-DE" sz="1800" kern="1200">
              <a:solidFill>
                <a:sysClr val="windowText" lastClr="000000"/>
              </a:solidFill>
              <a:latin typeface="+mn-lt"/>
              <a:ea typeface="Tahoma" pitchFamily="34" charset="0"/>
              <a:cs typeface="Tahoma" pitchFamily="34" charset="0"/>
            </a:rPr>
            <a:t> </a:t>
          </a:r>
        </a:p>
        <a:p>
          <a:pPr lvl="0" algn="l" defTabSz="533400">
            <a:lnSpc>
              <a:spcPct val="90000"/>
            </a:lnSpc>
            <a:spcBef>
              <a:spcPct val="0"/>
            </a:spcBef>
            <a:spcAft>
              <a:spcPct val="35000"/>
            </a:spcAft>
          </a:pPr>
          <a:endParaRPr lang="de-DE" sz="1100" kern="1200"/>
        </a:p>
        <a:p>
          <a:pPr lvl="0" algn="l" defTabSz="533400">
            <a:lnSpc>
              <a:spcPct val="90000"/>
            </a:lnSpc>
            <a:spcBef>
              <a:spcPct val="0"/>
            </a:spcBef>
            <a:spcAft>
              <a:spcPct val="35000"/>
            </a:spcAft>
          </a:pPr>
          <a:endParaRPr lang="de-DE" sz="1100" kern="1200"/>
        </a:p>
      </dsp:txBody>
      <dsp:txXfrm>
        <a:off x="415656" y="22105"/>
        <a:ext cx="1545901" cy="3240268"/>
      </dsp:txXfrm>
    </dsp:sp>
    <dsp:sp modelId="{CFB8E9A0-66A3-4482-AB8B-033544EF08B8}">
      <dsp:nvSpPr>
        <dsp:cNvPr id="0" name=""/>
        <dsp:cNvSpPr/>
      </dsp:nvSpPr>
      <dsp:spPr>
        <a:xfrm>
          <a:off x="2148788" y="-5"/>
          <a:ext cx="2075036" cy="3267086"/>
        </a:xfrm>
        <a:prstGeom prst="roundRect">
          <a:avLst>
            <a:gd name="adj" fmla="val 5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8867" rIns="102235" bIns="0" numCol="1" spcCol="1270" anchor="t" anchorCtr="0">
          <a:noAutofit/>
        </a:bodyPr>
        <a:lstStyle/>
        <a:p>
          <a:pPr lvl="0" algn="r" defTabSz="1022350">
            <a:lnSpc>
              <a:spcPct val="90000"/>
            </a:lnSpc>
            <a:spcBef>
              <a:spcPct val="0"/>
            </a:spcBef>
            <a:spcAft>
              <a:spcPct val="35000"/>
            </a:spcAft>
          </a:pPr>
          <a:r>
            <a:rPr lang="de-DE" sz="2300" kern="1200"/>
            <a:t>   </a:t>
          </a:r>
        </a:p>
      </dsp:txBody>
      <dsp:txXfrm rot="16200000">
        <a:off x="1016787" y="1131996"/>
        <a:ext cx="2679010" cy="415007"/>
      </dsp:txXfrm>
    </dsp:sp>
    <dsp:sp modelId="{9841DEE4-8D5D-43AD-A30E-3F1D431080E2}">
      <dsp:nvSpPr>
        <dsp:cNvPr id="0" name=""/>
        <dsp:cNvSpPr/>
      </dsp:nvSpPr>
      <dsp:spPr>
        <a:xfrm rot="5400000">
          <a:off x="1964630" y="1255091"/>
          <a:ext cx="365884" cy="311255"/>
        </a:xfrm>
        <a:prstGeom prst="flowChartExtract">
          <a:avLst/>
        </a:prstGeom>
        <a:solidFill>
          <a:srgbClr val="00B05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540E783-7C28-4624-8485-37BF8644AF02}">
      <dsp:nvSpPr>
        <dsp:cNvPr id="0" name=""/>
        <dsp:cNvSpPr/>
      </dsp:nvSpPr>
      <dsp:spPr>
        <a:xfrm>
          <a:off x="2563796" y="-5"/>
          <a:ext cx="1545901" cy="32670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endParaRPr lang="de-DE" sz="1200" kern="1200"/>
        </a:p>
        <a:p>
          <a:pPr lvl="0" algn="l" defTabSz="533400">
            <a:lnSpc>
              <a:spcPct val="90000"/>
            </a:lnSpc>
            <a:spcBef>
              <a:spcPct val="0"/>
            </a:spcBef>
            <a:spcAft>
              <a:spcPct val="35000"/>
            </a:spcAft>
          </a:pPr>
          <a:r>
            <a:rPr lang="de-DE" sz="1200" kern="1200">
              <a:solidFill>
                <a:sysClr val="windowText" lastClr="000000"/>
              </a:solidFill>
            </a:rPr>
            <a:t> </a:t>
          </a:r>
          <a:endParaRPr lang="de-DE" sz="1200" kern="1200">
            <a:solidFill>
              <a:sysClr val="windowText" lastClr="000000"/>
            </a:solidFill>
            <a:latin typeface="Tahoma" pitchFamily="34" charset="0"/>
            <a:ea typeface="Tahoma" pitchFamily="34" charset="0"/>
            <a:cs typeface="Tahoma" pitchFamily="34" charset="0"/>
          </a:endParaRPr>
        </a:p>
        <a:p>
          <a:pPr lvl="0" algn="l" defTabSz="533400">
            <a:lnSpc>
              <a:spcPct val="90000"/>
            </a:lnSpc>
            <a:spcBef>
              <a:spcPct val="0"/>
            </a:spcBef>
            <a:spcAft>
              <a:spcPct val="35000"/>
            </a:spcAft>
          </a:pPr>
          <a:r>
            <a:rPr lang="de-DE" sz="1200" b="1" kern="1200">
              <a:solidFill>
                <a:sysClr val="windowText" lastClr="000000"/>
              </a:solidFill>
              <a:latin typeface="Arial Narrow" pitchFamily="34" charset="0"/>
              <a:ea typeface="Tahoma" pitchFamily="34" charset="0"/>
              <a:cs typeface="Tahoma" pitchFamily="34" charset="0"/>
            </a:rPr>
            <a:t>Versand  eines Fragenkataloges an  die  Weingüter/ WinzerInnen</a:t>
          </a:r>
        </a:p>
        <a:p>
          <a:pPr lvl="0" algn="l" defTabSz="533400">
            <a:lnSpc>
              <a:spcPct val="90000"/>
            </a:lnSpc>
            <a:spcBef>
              <a:spcPct val="0"/>
            </a:spcBef>
            <a:spcAft>
              <a:spcPct val="35000"/>
            </a:spcAft>
          </a:pPr>
          <a:endParaRPr lang="de-DE" sz="1200" b="1" kern="1200">
            <a:solidFill>
              <a:sysClr val="windowText" lastClr="000000"/>
            </a:solidFill>
            <a:latin typeface="Arial Narrow" pitchFamily="34" charset="0"/>
            <a:ea typeface="Tahoma" pitchFamily="34" charset="0"/>
            <a:cs typeface="Tahoma" pitchFamily="34" charset="0"/>
          </a:endParaRPr>
        </a:p>
        <a:p>
          <a:pPr lvl="0" algn="l" defTabSz="533400">
            <a:lnSpc>
              <a:spcPct val="90000"/>
            </a:lnSpc>
            <a:spcBef>
              <a:spcPct val="0"/>
            </a:spcBef>
            <a:spcAft>
              <a:spcPct val="35000"/>
            </a:spcAft>
          </a:pPr>
          <a:endParaRPr lang="de-DE" sz="1200" b="1" kern="1200">
            <a:solidFill>
              <a:sysClr val="windowText" lastClr="000000"/>
            </a:solidFill>
            <a:latin typeface="Arial Narrow" pitchFamily="34" charset="0"/>
            <a:ea typeface="Tahoma" pitchFamily="34" charset="0"/>
            <a:cs typeface="Tahoma" pitchFamily="34" charset="0"/>
          </a:endParaRPr>
        </a:p>
        <a:p>
          <a:pPr lvl="0" algn="l" defTabSz="533400">
            <a:lnSpc>
              <a:spcPct val="90000"/>
            </a:lnSpc>
            <a:spcBef>
              <a:spcPct val="0"/>
            </a:spcBef>
            <a:spcAft>
              <a:spcPct val="35000"/>
            </a:spcAft>
          </a:pPr>
          <a:r>
            <a:rPr lang="de-DE" sz="1200" b="1" kern="1200">
              <a:solidFill>
                <a:sysClr val="windowText" lastClr="000000"/>
              </a:solidFill>
              <a:latin typeface="Arial Narrow" pitchFamily="34" charset="0"/>
              <a:ea typeface="Tahoma" pitchFamily="34" charset="0"/>
              <a:cs typeface="Tahoma" pitchFamily="34" charset="0"/>
            </a:rPr>
            <a:t>Besuch der Weingüter / Weinprobe / Besuchsbericht</a:t>
          </a:r>
        </a:p>
      </dsp:txBody>
      <dsp:txXfrm>
        <a:off x="2563796" y="-5"/>
        <a:ext cx="1545901" cy="3267086"/>
      </dsp:txXfrm>
    </dsp:sp>
    <dsp:sp modelId="{E3F2963B-2916-4F02-B025-46BFACFD504C}">
      <dsp:nvSpPr>
        <dsp:cNvPr id="0" name=""/>
        <dsp:cNvSpPr/>
      </dsp:nvSpPr>
      <dsp:spPr>
        <a:xfrm>
          <a:off x="4297571" y="-5"/>
          <a:ext cx="1646022" cy="3267086"/>
        </a:xfrm>
        <a:prstGeom prst="roundRect">
          <a:avLst>
            <a:gd name="adj" fmla="val 5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1722" rIns="80010" bIns="0" numCol="1" spcCol="1270" anchor="t" anchorCtr="0">
          <a:noAutofit/>
        </a:bodyPr>
        <a:lstStyle/>
        <a:p>
          <a:pPr lvl="0" algn="r" defTabSz="800100">
            <a:lnSpc>
              <a:spcPct val="90000"/>
            </a:lnSpc>
            <a:spcBef>
              <a:spcPct val="0"/>
            </a:spcBef>
            <a:spcAft>
              <a:spcPct val="35000"/>
            </a:spcAft>
          </a:pPr>
          <a:endParaRPr lang="de-DE" sz="1800" kern="1200"/>
        </a:p>
      </dsp:txBody>
      <dsp:txXfrm rot="16200000">
        <a:off x="3122668" y="1174897"/>
        <a:ext cx="2679010" cy="329204"/>
      </dsp:txXfrm>
    </dsp:sp>
    <dsp:sp modelId="{8E9F5410-8244-467B-917D-2DAAC46C4CE2}">
      <dsp:nvSpPr>
        <dsp:cNvPr id="0" name=""/>
        <dsp:cNvSpPr/>
      </dsp:nvSpPr>
      <dsp:spPr>
        <a:xfrm rot="5400000">
          <a:off x="4136816" y="1225502"/>
          <a:ext cx="365884" cy="311255"/>
        </a:xfrm>
        <a:prstGeom prst="flowChartExtract">
          <a:avLst/>
        </a:prstGeom>
        <a:solidFill>
          <a:srgbClr val="00B05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66AB241-FDEA-4833-BB9C-64993242B49D}">
      <dsp:nvSpPr>
        <dsp:cNvPr id="0" name=""/>
        <dsp:cNvSpPr/>
      </dsp:nvSpPr>
      <dsp:spPr>
        <a:xfrm>
          <a:off x="4657879" y="-5"/>
          <a:ext cx="1226286" cy="326708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endParaRPr lang="de-DE" sz="1200" kern="1200"/>
        </a:p>
        <a:p>
          <a:pPr lvl="0" algn="l" defTabSz="533400">
            <a:lnSpc>
              <a:spcPct val="90000"/>
            </a:lnSpc>
            <a:spcBef>
              <a:spcPct val="0"/>
            </a:spcBef>
            <a:spcAft>
              <a:spcPct val="35000"/>
            </a:spcAft>
          </a:pPr>
          <a:endParaRPr lang="de-DE" sz="1200" b="1" kern="1200">
            <a:latin typeface="Arial Narrow" pitchFamily="34" charset="0"/>
          </a:endParaRPr>
        </a:p>
        <a:p>
          <a:pPr lvl="0" algn="l" defTabSz="533400">
            <a:lnSpc>
              <a:spcPct val="90000"/>
            </a:lnSpc>
            <a:spcBef>
              <a:spcPct val="0"/>
            </a:spcBef>
            <a:spcAft>
              <a:spcPct val="35000"/>
            </a:spcAft>
          </a:pPr>
          <a:r>
            <a:rPr lang="de-DE" sz="1200" b="1" kern="1200">
              <a:solidFill>
                <a:sysClr val="windowText" lastClr="000000"/>
              </a:solidFill>
              <a:latin typeface="Arial Narrow" pitchFamily="34" charset="0"/>
              <a:ea typeface="Tahoma" pitchFamily="34" charset="0"/>
              <a:cs typeface="Tahoma" pitchFamily="34" charset="0"/>
            </a:rPr>
            <a:t>Querverkostung der Weine</a:t>
          </a:r>
        </a:p>
        <a:p>
          <a:pPr lvl="0" algn="l" defTabSz="533400">
            <a:lnSpc>
              <a:spcPct val="90000"/>
            </a:lnSpc>
            <a:spcBef>
              <a:spcPct val="0"/>
            </a:spcBef>
            <a:spcAft>
              <a:spcPct val="35000"/>
            </a:spcAft>
          </a:pPr>
          <a:endParaRPr lang="de-DE" sz="1200" b="1" kern="1200">
            <a:solidFill>
              <a:sysClr val="windowText" lastClr="000000"/>
            </a:solidFill>
            <a:latin typeface="Arial Narrow" pitchFamily="34" charset="0"/>
            <a:ea typeface="Tahoma" pitchFamily="34" charset="0"/>
            <a:cs typeface="Tahoma" pitchFamily="34" charset="0"/>
          </a:endParaRPr>
        </a:p>
        <a:p>
          <a:pPr lvl="0" algn="l" defTabSz="533400">
            <a:lnSpc>
              <a:spcPct val="90000"/>
            </a:lnSpc>
            <a:spcBef>
              <a:spcPct val="0"/>
            </a:spcBef>
            <a:spcAft>
              <a:spcPct val="35000"/>
            </a:spcAft>
          </a:pPr>
          <a:r>
            <a:rPr lang="de-DE" sz="1200" b="1" kern="1200">
              <a:solidFill>
                <a:sysClr val="windowText" lastClr="000000"/>
              </a:solidFill>
              <a:latin typeface="Arial Narrow" pitchFamily="34" charset="0"/>
              <a:ea typeface="Tahoma" pitchFamily="34" charset="0"/>
              <a:cs typeface="Tahoma" pitchFamily="34" charset="0"/>
            </a:rPr>
            <a:t>Bewertung i.S. d.</a:t>
          </a:r>
        </a:p>
        <a:p>
          <a:pPr lvl="0" algn="l" defTabSz="533400">
            <a:lnSpc>
              <a:spcPct val="90000"/>
            </a:lnSpc>
            <a:spcBef>
              <a:spcPct val="0"/>
            </a:spcBef>
            <a:spcAft>
              <a:spcPct val="35000"/>
            </a:spcAft>
          </a:pPr>
          <a:r>
            <a:rPr lang="de-DE" sz="1200" b="1" kern="1200">
              <a:solidFill>
                <a:sysClr val="windowText" lastClr="000000"/>
              </a:solidFill>
              <a:latin typeface="Arial Narrow" pitchFamily="34" charset="0"/>
              <a:ea typeface="Tahoma" pitchFamily="34" charset="0"/>
              <a:cs typeface="Tahoma" pitchFamily="34" charset="0"/>
            </a:rPr>
            <a:t>Slow Wine -</a:t>
          </a:r>
        </a:p>
        <a:p>
          <a:pPr lvl="0" algn="l" defTabSz="533400">
            <a:lnSpc>
              <a:spcPct val="90000"/>
            </a:lnSpc>
            <a:spcBef>
              <a:spcPct val="0"/>
            </a:spcBef>
            <a:spcAft>
              <a:spcPct val="35000"/>
            </a:spcAft>
          </a:pPr>
          <a:r>
            <a:rPr lang="de-DE" sz="1200" b="1" kern="1200">
              <a:solidFill>
                <a:sysClr val="windowText" lastClr="000000"/>
              </a:solidFill>
              <a:latin typeface="Arial Narrow" pitchFamily="34" charset="0"/>
              <a:ea typeface="Tahoma" pitchFamily="34" charset="0"/>
              <a:cs typeface="Tahoma" pitchFamily="34" charset="0"/>
            </a:rPr>
            <a:t>Kriterien</a:t>
          </a:r>
        </a:p>
        <a:p>
          <a:pPr lvl="0" algn="l" defTabSz="533400">
            <a:lnSpc>
              <a:spcPct val="90000"/>
            </a:lnSpc>
            <a:spcBef>
              <a:spcPct val="0"/>
            </a:spcBef>
            <a:spcAft>
              <a:spcPct val="35000"/>
            </a:spcAft>
          </a:pPr>
          <a:endParaRPr lang="de-DE" sz="1200" kern="1200">
            <a:solidFill>
              <a:sysClr val="windowText" lastClr="000000"/>
            </a:solidFill>
            <a:latin typeface="Arial Narrow" pitchFamily="34" charset="0"/>
            <a:ea typeface="Tahoma" pitchFamily="34" charset="0"/>
            <a:cs typeface="Tahoma" pitchFamily="34" charset="0"/>
          </a:endParaRPr>
        </a:p>
        <a:p>
          <a:pPr lvl="0" algn="l" defTabSz="533400">
            <a:lnSpc>
              <a:spcPct val="90000"/>
            </a:lnSpc>
            <a:spcBef>
              <a:spcPct val="0"/>
            </a:spcBef>
            <a:spcAft>
              <a:spcPct val="35000"/>
            </a:spcAft>
          </a:pPr>
          <a:r>
            <a:rPr lang="de-DE" sz="1200" b="1" kern="1200">
              <a:solidFill>
                <a:sysClr val="windowText" lastClr="000000"/>
              </a:solidFill>
              <a:latin typeface="Arial Narrow" pitchFamily="34" charset="0"/>
              <a:ea typeface="Tahoma" pitchFamily="34" charset="0"/>
              <a:cs typeface="Tahoma" pitchFamily="34" charset="0"/>
            </a:rPr>
            <a:t>Publikation</a:t>
          </a:r>
        </a:p>
        <a:p>
          <a:pPr lvl="0" algn="l" defTabSz="533400">
            <a:lnSpc>
              <a:spcPct val="90000"/>
            </a:lnSpc>
            <a:spcBef>
              <a:spcPct val="0"/>
            </a:spcBef>
            <a:spcAft>
              <a:spcPct val="35000"/>
            </a:spcAft>
          </a:pPr>
          <a:r>
            <a:rPr lang="de-DE" sz="1200" b="1" kern="1200">
              <a:solidFill>
                <a:sysClr val="windowText" lastClr="000000"/>
              </a:solidFill>
              <a:latin typeface="Arial Narrow" pitchFamily="34" charset="0"/>
              <a:ea typeface="Tahoma" pitchFamily="34" charset="0"/>
              <a:cs typeface="Tahoma" pitchFamily="34" charset="0"/>
            </a:rPr>
            <a:t>der Ergebnisse auf der Website  des SF-Conviviums Rheingau  </a:t>
          </a:r>
        </a:p>
      </dsp:txBody>
      <dsp:txXfrm>
        <a:off x="4657879" y="-5"/>
        <a:ext cx="1226286" cy="32670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CEBB1-A886-457D-B154-55DCD2AE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2075</Words>
  <Characters>13078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dc:creator>
  <cp:lastModifiedBy>Fischer</cp:lastModifiedBy>
  <cp:revision>11</cp:revision>
  <cp:lastPrinted>2015-11-16T17:23:00Z</cp:lastPrinted>
  <dcterms:created xsi:type="dcterms:W3CDTF">2016-04-07T08:58:00Z</dcterms:created>
  <dcterms:modified xsi:type="dcterms:W3CDTF">2016-04-08T09:10:00Z</dcterms:modified>
</cp:coreProperties>
</file>